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4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004"/>
        <w:gridCol w:w="879"/>
        <w:gridCol w:w="366"/>
        <w:gridCol w:w="1057"/>
        <w:gridCol w:w="3398"/>
      </w:tblGrid>
      <w:tr w:rsidR="00D83C16" w:rsidRPr="006D70F4" w:rsidTr="00510F48">
        <w:trPr>
          <w:jc w:val="center"/>
        </w:trPr>
        <w:tc>
          <w:tcPr>
            <w:tcW w:w="9434" w:type="dxa"/>
            <w:gridSpan w:val="6"/>
            <w:vAlign w:val="center"/>
          </w:tcPr>
          <w:p w:rsidR="00D83C16" w:rsidRPr="006D70F4" w:rsidRDefault="00F06DAE" w:rsidP="00D83C16">
            <w:pPr>
              <w:bidi w:val="0"/>
              <w:rPr>
                <w:rFonts w:asciiTheme="minorHAnsi" w:hAnsiTheme="minorHAnsi" w:cs="Arial"/>
                <w:b/>
                <w:bCs/>
              </w:rPr>
            </w:pPr>
            <w:r w:rsidRPr="006D70F4">
              <w:rPr>
                <w:rFonts w:asciiTheme="minorHAnsi" w:hAnsiTheme="minorHAnsi" w:cs="Arial"/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 wp14:anchorId="6628F573" wp14:editId="4C5D22E7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-67945</wp:posOffset>
                  </wp:positionV>
                  <wp:extent cx="1073150" cy="664845"/>
                  <wp:effectExtent l="19050" t="0" r="0" b="0"/>
                  <wp:wrapNone/>
                  <wp:docPr id="3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3C16" w:rsidRPr="006D70F4">
              <w:rPr>
                <w:rFonts w:asciiTheme="minorHAnsi" w:hAnsiTheme="minorHAnsi" w:cs="Arial"/>
                <w:b/>
                <w:bCs/>
              </w:rPr>
              <w:t xml:space="preserve">Benha University </w:t>
            </w:r>
          </w:p>
          <w:p w:rsidR="00D83C16" w:rsidRPr="006D70F4" w:rsidRDefault="00D83C16" w:rsidP="00D83C16">
            <w:pPr>
              <w:bidi w:val="0"/>
              <w:rPr>
                <w:rFonts w:asciiTheme="minorHAnsi" w:hAnsiTheme="minorHAnsi" w:cs="Arial"/>
                <w:b/>
                <w:bCs/>
              </w:rPr>
            </w:pPr>
            <w:r w:rsidRPr="006D70F4">
              <w:rPr>
                <w:rFonts w:asciiTheme="minorHAnsi" w:hAnsiTheme="minorHAnsi" w:cs="Arial"/>
                <w:b/>
                <w:bCs/>
              </w:rPr>
              <w:t>Faculty of Science</w:t>
            </w:r>
          </w:p>
          <w:p w:rsidR="00D83C16" w:rsidRPr="006D70F4" w:rsidRDefault="00D83C16" w:rsidP="00826896">
            <w:pPr>
              <w:bidi w:val="0"/>
              <w:rPr>
                <w:rFonts w:asciiTheme="minorHAnsi" w:hAnsiTheme="minorHAnsi" w:cs="Arial"/>
                <w:rtl/>
              </w:rPr>
            </w:pPr>
            <w:r w:rsidRPr="006D70F4">
              <w:rPr>
                <w:rFonts w:asciiTheme="minorHAnsi" w:hAnsiTheme="minorHAnsi" w:cs="Arial"/>
                <w:b/>
                <w:bCs/>
              </w:rPr>
              <w:t xml:space="preserve">Department of </w:t>
            </w:r>
            <w:r w:rsidR="00826896" w:rsidRPr="006D70F4">
              <w:rPr>
                <w:rFonts w:asciiTheme="minorHAnsi" w:hAnsiTheme="minorHAnsi" w:cs="Arial"/>
                <w:b/>
                <w:bCs/>
              </w:rPr>
              <w:t>Geology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434" w:type="dxa"/>
            <w:gridSpan w:val="6"/>
          </w:tcPr>
          <w:p w:rsidR="005759A7" w:rsidRPr="006D70F4" w:rsidRDefault="005759A7" w:rsidP="00DF3885">
            <w:pPr>
              <w:pStyle w:val="Heading8"/>
              <w:bidi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</w:rPr>
            </w:pPr>
            <w:r w:rsidRPr="006D70F4">
              <w:rPr>
                <w:rFonts w:asciiTheme="minorHAnsi" w:hAnsiTheme="minorHAnsi" w:cs="Arial"/>
                <w:b/>
                <w:bCs/>
                <w:i w:val="0"/>
                <w:iCs w:val="0"/>
              </w:rPr>
              <w:t>Course Specification</w:t>
            </w:r>
          </w:p>
          <w:p w:rsidR="005759A7" w:rsidRPr="006D70F4" w:rsidRDefault="00CD5F58" w:rsidP="00D70369">
            <w:pPr>
              <w:bidi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D70F4">
              <w:rPr>
                <w:rFonts w:asciiTheme="minorHAnsi" w:hAnsiTheme="minorHAnsi" w:cs="Arial"/>
                <w:b/>
                <w:bCs/>
              </w:rPr>
              <w:t>43</w:t>
            </w:r>
            <w:r w:rsidR="007C6930" w:rsidRPr="006D70F4">
              <w:rPr>
                <w:rFonts w:asciiTheme="minorHAnsi" w:hAnsiTheme="minorHAnsi" w:cs="Arial"/>
                <w:b/>
                <w:bCs/>
              </w:rPr>
              <w:t>5</w:t>
            </w:r>
            <w:r w:rsidR="00826896" w:rsidRPr="006D70F4">
              <w:rPr>
                <w:rFonts w:asciiTheme="minorHAnsi" w:hAnsiTheme="minorHAnsi" w:cs="Arial"/>
                <w:b/>
                <w:bCs/>
              </w:rPr>
              <w:t xml:space="preserve"> G</w:t>
            </w:r>
            <w:r w:rsidR="005759A7" w:rsidRPr="006D70F4">
              <w:rPr>
                <w:rFonts w:asciiTheme="minorHAnsi" w:hAnsiTheme="minorHAnsi" w:cs="Arial"/>
                <w:b/>
                <w:bCs/>
              </w:rPr>
              <w:t>:</w:t>
            </w:r>
            <w:r w:rsidR="0038243B" w:rsidRPr="006D70F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7C6930" w:rsidRPr="006D70F4">
              <w:rPr>
                <w:rFonts w:asciiTheme="minorHAnsi" w:hAnsiTheme="minorHAnsi" w:cs="Arial"/>
                <w:b/>
                <w:bCs/>
              </w:rPr>
              <w:t>Mineral prospection and raw materials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434" w:type="dxa"/>
            <w:gridSpan w:val="6"/>
          </w:tcPr>
          <w:p w:rsidR="005759A7" w:rsidRPr="006D70F4" w:rsidRDefault="006D70F4" w:rsidP="00DF3885">
            <w:pPr>
              <w:pStyle w:val="Heading9"/>
              <w:bidi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A.</w:t>
            </w:r>
            <w:r w:rsidR="005759A7" w:rsidRPr="006D70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Affiliation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Relevant program:</w:t>
            </w:r>
          </w:p>
        </w:tc>
        <w:tc>
          <w:tcPr>
            <w:tcW w:w="6704" w:type="dxa"/>
            <w:gridSpan w:val="5"/>
          </w:tcPr>
          <w:p w:rsidR="005759A7" w:rsidRPr="006D70F4" w:rsidRDefault="00AE14DE" w:rsidP="00146DDA">
            <w:pPr>
              <w:pStyle w:val="Heading9"/>
              <w:bidi w:val="0"/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D70F4">
              <w:rPr>
                <w:rFonts w:asciiTheme="minorHAnsi" w:hAnsiTheme="minorHAnsi"/>
                <w:noProof/>
                <w:sz w:val="24"/>
                <w:szCs w:val="24"/>
                <w:lang w:bidi="ar-EG"/>
              </w:rPr>
              <w:t xml:space="preserve">                         </w:t>
            </w:r>
            <w:r w:rsidR="00510F48" w:rsidRPr="006D70F4">
              <w:rPr>
                <w:rFonts w:asciiTheme="minorHAnsi" w:hAnsiTheme="minorHAnsi"/>
                <w:noProof/>
                <w:sz w:val="24"/>
                <w:szCs w:val="24"/>
                <w:lang w:bidi="ar-EG"/>
              </w:rPr>
              <w:t xml:space="preserve">          </w:t>
            </w:r>
            <w:r w:rsidR="00A45963" w:rsidRPr="006D70F4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bidi="ar-EG"/>
              </w:rPr>
              <w:t xml:space="preserve">B.Sc. in </w:t>
            </w:r>
            <w:r w:rsidR="006D70F4" w:rsidRPr="006D70F4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bidi="ar-EG"/>
              </w:rPr>
              <w:t>Geology</w:t>
            </w:r>
            <w:r w:rsidR="006D70F4" w:rsidRPr="006D70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Program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613" w:type="dxa"/>
            <w:gridSpan w:val="3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Department offering the program:</w:t>
            </w:r>
          </w:p>
        </w:tc>
        <w:tc>
          <w:tcPr>
            <w:tcW w:w="4821" w:type="dxa"/>
            <w:gridSpan w:val="3"/>
          </w:tcPr>
          <w:p w:rsidR="005759A7" w:rsidRPr="006D70F4" w:rsidRDefault="005759A7" w:rsidP="00826896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Department</w:t>
            </w:r>
            <w:r w:rsidR="00554698" w:rsidRPr="006D70F4">
              <w:rPr>
                <w:rFonts w:asciiTheme="minorHAnsi" w:hAnsiTheme="minorHAnsi"/>
                <w:b/>
                <w:bCs/>
              </w:rPr>
              <w:t xml:space="preserve"> of </w:t>
            </w:r>
            <w:r w:rsidR="00826896" w:rsidRPr="006D70F4">
              <w:rPr>
                <w:rFonts w:asciiTheme="minorHAnsi" w:hAnsiTheme="minorHAnsi"/>
                <w:b/>
                <w:bCs/>
              </w:rPr>
              <w:t>Geology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613" w:type="dxa"/>
            <w:gridSpan w:val="3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Department offering the course:</w:t>
            </w:r>
          </w:p>
        </w:tc>
        <w:tc>
          <w:tcPr>
            <w:tcW w:w="4821" w:type="dxa"/>
            <w:gridSpan w:val="3"/>
          </w:tcPr>
          <w:p w:rsidR="005759A7" w:rsidRPr="006D70F4" w:rsidRDefault="00554698" w:rsidP="00826896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 xml:space="preserve">Department of </w:t>
            </w:r>
            <w:r w:rsidR="00826896" w:rsidRPr="006D70F4">
              <w:rPr>
                <w:rFonts w:asciiTheme="minorHAnsi" w:hAnsiTheme="minorHAnsi"/>
                <w:b/>
                <w:bCs/>
              </w:rPr>
              <w:t>Geology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613" w:type="dxa"/>
            <w:gridSpan w:val="3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Academic year/level:</w:t>
            </w:r>
            <w:r w:rsidRPr="006D70F4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4821" w:type="dxa"/>
            <w:gridSpan w:val="3"/>
          </w:tcPr>
          <w:p w:rsidR="005759A7" w:rsidRPr="006D70F4" w:rsidRDefault="00F64F64" w:rsidP="00554698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 xml:space="preserve">Fourth </w:t>
            </w:r>
            <w:r w:rsidR="00554698" w:rsidRPr="006D70F4">
              <w:rPr>
                <w:rFonts w:asciiTheme="minorHAnsi" w:hAnsiTheme="minorHAnsi"/>
                <w:b/>
                <w:bCs/>
              </w:rPr>
              <w:t>level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979" w:type="dxa"/>
            <w:gridSpan w:val="4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55" w:type="dxa"/>
            <w:gridSpan w:val="2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</w:rPr>
            </w:pP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434" w:type="dxa"/>
            <w:gridSpan w:val="6"/>
          </w:tcPr>
          <w:p w:rsidR="005759A7" w:rsidRPr="006D70F4" w:rsidRDefault="006D70F4" w:rsidP="006D70F4">
            <w:pPr>
              <w:pStyle w:val="Heading2"/>
              <w:bidi w:val="0"/>
              <w:rPr>
                <w:rFonts w:asciiTheme="minorHAnsi" w:hAnsiTheme="minorHAns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B.</w:t>
            </w:r>
            <w:r w:rsidR="005759A7" w:rsidRPr="006D70F4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 xml:space="preserve"> Basic information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D70F4" w:rsidRDefault="005759A7" w:rsidP="0043071D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Title:</w:t>
            </w:r>
            <w:r w:rsidR="00554698" w:rsidRPr="006D70F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43071D" w:rsidRPr="006D70F4">
              <w:rPr>
                <w:rFonts w:asciiTheme="minorHAnsi" w:hAnsiTheme="minorHAnsi"/>
              </w:rPr>
              <w:t>Mineral prospection and raw materials</w:t>
            </w:r>
            <w:r w:rsidR="0043071D" w:rsidRPr="006D70F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302" w:type="dxa"/>
            <w:gridSpan w:val="3"/>
          </w:tcPr>
          <w:p w:rsidR="005759A7" w:rsidRPr="006D70F4" w:rsidRDefault="005759A7" w:rsidP="0043071D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Code:</w:t>
            </w:r>
            <w:r w:rsidR="00554698" w:rsidRPr="006D70F4">
              <w:rPr>
                <w:rFonts w:asciiTheme="minorHAnsi" w:hAnsiTheme="minorHAnsi"/>
              </w:rPr>
              <w:t xml:space="preserve"> </w:t>
            </w:r>
            <w:r w:rsidR="00F64F64" w:rsidRPr="006D70F4">
              <w:rPr>
                <w:rFonts w:asciiTheme="minorHAnsi" w:hAnsiTheme="minorHAnsi"/>
                <w:b/>
                <w:bCs/>
              </w:rPr>
              <w:t>4</w:t>
            </w:r>
            <w:r w:rsidR="00CD5F58" w:rsidRPr="006D70F4">
              <w:rPr>
                <w:rFonts w:asciiTheme="minorHAnsi" w:hAnsiTheme="minorHAnsi"/>
                <w:b/>
                <w:bCs/>
              </w:rPr>
              <w:t>3</w:t>
            </w:r>
            <w:r w:rsidR="0043071D" w:rsidRPr="006D70F4">
              <w:rPr>
                <w:rFonts w:asciiTheme="minorHAnsi" w:hAnsiTheme="minorHAnsi"/>
                <w:b/>
                <w:bCs/>
              </w:rPr>
              <w:t>5</w:t>
            </w:r>
            <w:r w:rsidR="000C1C91" w:rsidRPr="006D70F4">
              <w:rPr>
                <w:rFonts w:asciiTheme="minorHAnsi" w:hAnsiTheme="minorHAnsi"/>
              </w:rPr>
              <w:t xml:space="preserve"> </w:t>
            </w:r>
            <w:r w:rsidR="00826896" w:rsidRPr="006D70F4">
              <w:rPr>
                <w:rFonts w:asciiTheme="minorHAnsi" w:hAnsiTheme="minorHAnsi"/>
                <w:b/>
                <w:bCs/>
              </w:rPr>
              <w:t>G</w:t>
            </w:r>
          </w:p>
        </w:tc>
        <w:tc>
          <w:tcPr>
            <w:tcW w:w="3398" w:type="dxa"/>
          </w:tcPr>
          <w:p w:rsidR="005759A7" w:rsidRPr="006D70F4" w:rsidRDefault="005759A7" w:rsidP="00832740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Year/level:</w:t>
            </w:r>
            <w:r w:rsidR="00554698" w:rsidRPr="006D70F4">
              <w:rPr>
                <w:rFonts w:asciiTheme="minorHAnsi" w:hAnsiTheme="minorHAnsi"/>
                <w:b/>
                <w:bCs/>
              </w:rPr>
              <w:t xml:space="preserve"> </w:t>
            </w:r>
            <w:r w:rsidR="00832740" w:rsidRPr="006D70F4">
              <w:rPr>
                <w:rFonts w:asciiTheme="minorHAnsi" w:hAnsiTheme="minorHAnsi"/>
              </w:rPr>
              <w:t>Fourth</w:t>
            </w:r>
            <w:r w:rsidR="000135F1" w:rsidRPr="006D70F4">
              <w:rPr>
                <w:rFonts w:asciiTheme="minorHAnsi" w:hAnsiTheme="minorHAnsi"/>
              </w:rPr>
              <w:t xml:space="preserve"> level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Teaching Hours:</w:t>
            </w:r>
          </w:p>
        </w:tc>
        <w:tc>
          <w:tcPr>
            <w:tcW w:w="2302" w:type="dxa"/>
            <w:gridSpan w:val="3"/>
          </w:tcPr>
          <w:p w:rsidR="005759A7" w:rsidRPr="006D70F4" w:rsidRDefault="005759A7" w:rsidP="000135F1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Lectures:</w:t>
            </w:r>
            <w:r w:rsidR="000135F1" w:rsidRPr="006D70F4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398" w:type="dxa"/>
          </w:tcPr>
          <w:p w:rsidR="005759A7" w:rsidRPr="006D70F4" w:rsidRDefault="005759A7" w:rsidP="00554698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Tutorial</w:t>
            </w:r>
            <w:r w:rsidR="00554698" w:rsidRPr="006D70F4">
              <w:rPr>
                <w:rFonts w:asciiTheme="minorHAnsi" w:hAnsiTheme="minorHAnsi"/>
                <w:b/>
                <w:bCs/>
              </w:rPr>
              <w:t xml:space="preserve">: </w:t>
            </w:r>
            <w:r w:rsidR="00554698" w:rsidRPr="006D70F4">
              <w:rPr>
                <w:rFonts w:asciiTheme="minorHAnsi" w:hAnsiTheme="minorHAnsi"/>
              </w:rPr>
              <w:t>0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</w:rPr>
            </w:pPr>
          </w:p>
        </w:tc>
        <w:tc>
          <w:tcPr>
            <w:tcW w:w="2302" w:type="dxa"/>
            <w:gridSpan w:val="3"/>
          </w:tcPr>
          <w:p w:rsidR="005759A7" w:rsidRPr="006D70F4" w:rsidRDefault="005759A7" w:rsidP="00510F48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Practical:</w:t>
            </w:r>
            <w:r w:rsidR="00554698" w:rsidRPr="006D70F4">
              <w:rPr>
                <w:rFonts w:asciiTheme="minorHAnsi" w:hAnsiTheme="minorHAnsi"/>
                <w:b/>
                <w:bCs/>
              </w:rPr>
              <w:t xml:space="preserve"> </w:t>
            </w:r>
            <w:r w:rsidR="00510F48"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3398" w:type="dxa"/>
          </w:tcPr>
          <w:p w:rsidR="005759A7" w:rsidRPr="006D70F4" w:rsidRDefault="005759A7" w:rsidP="004D5C76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Total:</w:t>
            </w:r>
            <w:r w:rsidR="00554698" w:rsidRPr="006D70F4">
              <w:rPr>
                <w:rFonts w:asciiTheme="minorHAnsi" w:hAnsiTheme="minorHAnsi"/>
              </w:rPr>
              <w:t xml:space="preserve"> </w:t>
            </w:r>
            <w:r w:rsidR="004D5C76" w:rsidRPr="006D70F4">
              <w:rPr>
                <w:rFonts w:asciiTheme="minorHAnsi" w:hAnsiTheme="minorHAnsi"/>
                <w:noProof/>
                <w:lang w:bidi="ar-EG"/>
              </w:rPr>
              <w:t>4</w:t>
            </w:r>
            <w:r w:rsidR="00554698" w:rsidRPr="006D70F4">
              <w:rPr>
                <w:rFonts w:asciiTheme="minorHAnsi" w:hAnsiTheme="minorHAnsi"/>
                <w:noProof/>
                <w:lang w:bidi="ar-EG"/>
              </w:rPr>
              <w:t xml:space="preserve"> h/week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434" w:type="dxa"/>
            <w:gridSpan w:val="6"/>
          </w:tcPr>
          <w:p w:rsidR="005759A7" w:rsidRPr="006D70F4" w:rsidRDefault="005759A7" w:rsidP="006D70F4">
            <w:pPr>
              <w:pStyle w:val="Heading2"/>
              <w:bidi w:val="0"/>
              <w:rPr>
                <w:rFonts w:asciiTheme="minorHAnsi" w:hAnsiTheme="minorHAnsi"/>
                <w:i w:val="0"/>
                <w:iCs w:val="0"/>
                <w:sz w:val="24"/>
                <w:szCs w:val="24"/>
              </w:rPr>
            </w:pPr>
            <w:r w:rsidRPr="006D70F4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C</w:t>
            </w:r>
            <w:r w:rsidR="006D70F4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>.</w:t>
            </w:r>
            <w:r w:rsidRPr="006D70F4">
              <w:rPr>
                <w:rFonts w:asciiTheme="minorHAnsi" w:hAnsiTheme="minorHAnsi"/>
                <w:i w:val="0"/>
                <w:iCs w:val="0"/>
                <w:sz w:val="24"/>
                <w:szCs w:val="24"/>
              </w:rPr>
              <w:t xml:space="preserve"> Professional information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cantSplit/>
          <w:trHeight w:val="405"/>
          <w:jc w:val="center"/>
        </w:trPr>
        <w:tc>
          <w:tcPr>
            <w:tcW w:w="9434" w:type="dxa"/>
            <w:gridSpan w:val="6"/>
          </w:tcPr>
          <w:p w:rsidR="005759A7" w:rsidRPr="006D70F4" w:rsidRDefault="006D70F4" w:rsidP="006D70F4">
            <w:pPr>
              <w:bidi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1. </w:t>
            </w:r>
            <w:r w:rsidR="005759A7" w:rsidRPr="006D70F4">
              <w:rPr>
                <w:rFonts w:asciiTheme="minorHAnsi" w:hAnsiTheme="minorHAnsi"/>
                <w:b/>
                <w:bCs/>
              </w:rPr>
              <w:t>Course Learning Objectives:</w:t>
            </w:r>
          </w:p>
        </w:tc>
      </w:tr>
      <w:tr w:rsidR="005759A7" w:rsidRPr="006D70F4" w:rsidTr="00510F48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434" w:type="dxa"/>
            <w:gridSpan w:val="6"/>
          </w:tcPr>
          <w:p w:rsidR="005759A7" w:rsidRPr="006D70F4" w:rsidRDefault="004D5C76" w:rsidP="004D5C76">
            <w:pPr>
              <w:tabs>
                <w:tab w:val="left" w:pos="333"/>
              </w:tabs>
              <w:bidi w:val="0"/>
              <w:ind w:left="726"/>
              <w:jc w:val="both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This course is designed </w:t>
            </w:r>
            <w:r w:rsidR="00DB62C1" w:rsidRPr="006D70F4">
              <w:rPr>
                <w:rFonts w:asciiTheme="minorHAnsi" w:hAnsiTheme="minorHAnsi"/>
                <w:lang w:bidi="ar-EG"/>
              </w:rPr>
              <w:t>t</w:t>
            </w:r>
            <w:r w:rsidR="00826896" w:rsidRPr="006D70F4">
              <w:rPr>
                <w:rFonts w:asciiTheme="minorHAnsi" w:hAnsiTheme="minorHAnsi"/>
                <w:lang w:bidi="ar-EG"/>
              </w:rPr>
              <w:t xml:space="preserve">o introduce </w:t>
            </w:r>
            <w:r w:rsidR="00295159" w:rsidRPr="006D70F4">
              <w:rPr>
                <w:rFonts w:asciiTheme="minorHAnsi" w:hAnsiTheme="minorHAnsi"/>
                <w:lang w:bidi="ar-EG"/>
              </w:rPr>
              <w:t>students</w:t>
            </w:r>
            <w:r w:rsidR="00826896" w:rsidRPr="006D70F4">
              <w:rPr>
                <w:rFonts w:asciiTheme="minorHAnsi" w:hAnsiTheme="minorHAnsi"/>
                <w:lang w:bidi="ar-EG"/>
              </w:rPr>
              <w:t xml:space="preserve"> to </w:t>
            </w:r>
            <w:r w:rsidR="008D3736" w:rsidRPr="006D70F4">
              <w:rPr>
                <w:rFonts w:asciiTheme="minorHAnsi" w:hAnsiTheme="minorHAnsi"/>
                <w:lang w:bidi="ar-EG"/>
              </w:rPr>
              <w:t>p</w:t>
            </w:r>
            <w:r w:rsidR="00CD5F58" w:rsidRPr="006D70F4">
              <w:rPr>
                <w:rFonts w:asciiTheme="minorHAnsi" w:hAnsiTheme="minorHAnsi"/>
                <w:lang w:bidi="ar-EG"/>
              </w:rPr>
              <w:t xml:space="preserve">rinciples and processes of </w:t>
            </w:r>
            <w:r w:rsidR="00DB62C1" w:rsidRPr="006D70F4">
              <w:rPr>
                <w:rFonts w:asciiTheme="minorHAnsi" w:hAnsiTheme="minorHAnsi"/>
                <w:lang w:bidi="ar-EG"/>
              </w:rPr>
              <w:t>mining and exploration of earth resources</w:t>
            </w:r>
            <w:r w:rsidRPr="006D70F4">
              <w:rPr>
                <w:rFonts w:asciiTheme="minorHAnsi" w:hAnsiTheme="minorHAnsi"/>
                <w:lang w:bidi="ar-EG"/>
              </w:rPr>
              <w:t xml:space="preserve">. One important goal is </w:t>
            </w:r>
            <w:r w:rsidR="00DB62C1" w:rsidRPr="006D70F4">
              <w:rPr>
                <w:rFonts w:asciiTheme="minorHAnsi" w:hAnsiTheme="minorHAnsi"/>
                <w:lang w:bidi="ar-EG"/>
              </w:rPr>
              <w:t>t</w:t>
            </w:r>
            <w:r w:rsidR="00826896" w:rsidRPr="006D70F4">
              <w:rPr>
                <w:rFonts w:asciiTheme="minorHAnsi" w:hAnsiTheme="minorHAnsi"/>
                <w:lang w:bidi="ar-EG"/>
              </w:rPr>
              <w:t xml:space="preserve">o </w:t>
            </w:r>
            <w:r w:rsidR="00DB62C1" w:rsidRPr="006D70F4">
              <w:rPr>
                <w:rFonts w:asciiTheme="minorHAnsi" w:hAnsiTheme="minorHAnsi"/>
                <w:lang w:bidi="ar-EG"/>
              </w:rPr>
              <w:t>train</w:t>
            </w:r>
            <w:r w:rsidR="00826896" w:rsidRPr="006D70F4">
              <w:rPr>
                <w:rFonts w:asciiTheme="minorHAnsi" w:hAnsiTheme="minorHAnsi"/>
                <w:lang w:bidi="ar-EG"/>
              </w:rPr>
              <w:t xml:space="preserve"> </w:t>
            </w:r>
            <w:r w:rsidR="00295159" w:rsidRPr="006D70F4">
              <w:rPr>
                <w:rFonts w:asciiTheme="minorHAnsi" w:hAnsiTheme="minorHAnsi"/>
                <w:lang w:bidi="ar-EG"/>
              </w:rPr>
              <w:t>students</w:t>
            </w:r>
            <w:r w:rsidR="00826896" w:rsidRPr="006D70F4">
              <w:rPr>
                <w:rFonts w:asciiTheme="minorHAnsi" w:hAnsiTheme="minorHAnsi"/>
                <w:lang w:bidi="ar-EG"/>
              </w:rPr>
              <w:t xml:space="preserve"> </w:t>
            </w:r>
            <w:r w:rsidR="00DB62C1" w:rsidRPr="006D70F4">
              <w:rPr>
                <w:rFonts w:asciiTheme="minorHAnsi" w:hAnsiTheme="minorHAnsi"/>
                <w:lang w:bidi="ar-EG"/>
              </w:rPr>
              <w:t>on recognization of raw materials and industrial minerals in the field and hand specimen, and</w:t>
            </w:r>
            <w:r w:rsidRPr="006D70F4">
              <w:rPr>
                <w:rFonts w:asciiTheme="minorHAnsi" w:hAnsiTheme="minorHAnsi"/>
                <w:lang w:bidi="ar-EG"/>
              </w:rPr>
              <w:t xml:space="preserve"> </w:t>
            </w:r>
            <w:r w:rsidR="00DB62C1" w:rsidRPr="006D70F4">
              <w:rPr>
                <w:rFonts w:asciiTheme="minorHAnsi" w:hAnsiTheme="minorHAnsi"/>
                <w:lang w:bidi="ar-EG"/>
              </w:rPr>
              <w:t>t</w:t>
            </w:r>
            <w:r w:rsidR="00826896" w:rsidRPr="006D70F4">
              <w:rPr>
                <w:rFonts w:asciiTheme="minorHAnsi" w:hAnsiTheme="minorHAnsi"/>
                <w:lang w:bidi="ar-EG"/>
              </w:rPr>
              <w:t xml:space="preserve">o </w:t>
            </w:r>
            <w:r w:rsidR="00DB62C1" w:rsidRPr="006D70F4">
              <w:rPr>
                <w:rFonts w:asciiTheme="minorHAnsi" w:hAnsiTheme="minorHAnsi"/>
                <w:lang w:bidi="ar-EG"/>
              </w:rPr>
              <w:t>add significantly to the students</w:t>
            </w:r>
            <w:r w:rsidRPr="006D70F4">
              <w:rPr>
                <w:rFonts w:asciiTheme="minorHAnsi" w:hAnsiTheme="minorHAnsi"/>
                <w:lang w:bidi="ar-EG"/>
              </w:rPr>
              <w:t>’</w:t>
            </w:r>
            <w:r w:rsidR="00CD5F58" w:rsidRPr="006D70F4">
              <w:rPr>
                <w:rFonts w:asciiTheme="minorHAnsi" w:hAnsiTheme="minorHAnsi"/>
                <w:lang w:bidi="ar-EG"/>
              </w:rPr>
              <w:t xml:space="preserve"> </w:t>
            </w:r>
            <w:r w:rsidR="00DB62C1" w:rsidRPr="006D70F4">
              <w:rPr>
                <w:rFonts w:asciiTheme="minorHAnsi" w:hAnsiTheme="minorHAnsi"/>
                <w:lang w:bidi="ar-EG"/>
              </w:rPr>
              <w:t xml:space="preserve">basic and advanced knowedge on the different methods used in exploration for geological raw and industrial material, as well as relationships between </w:t>
            </w:r>
            <w:r w:rsidR="00CD5F58" w:rsidRPr="006D70F4">
              <w:rPr>
                <w:rFonts w:asciiTheme="minorHAnsi" w:hAnsiTheme="minorHAnsi"/>
                <w:lang w:bidi="ar-EG"/>
              </w:rPr>
              <w:t xml:space="preserve">resources </w:t>
            </w:r>
            <w:r w:rsidR="00DB62C1" w:rsidRPr="006D70F4">
              <w:rPr>
                <w:rFonts w:asciiTheme="minorHAnsi" w:hAnsiTheme="minorHAnsi"/>
                <w:lang w:bidi="ar-EG"/>
              </w:rPr>
              <w:t>exploition and the</w:t>
            </w:r>
            <w:r w:rsidR="00CD5F58" w:rsidRPr="006D70F4">
              <w:rPr>
                <w:rFonts w:asciiTheme="minorHAnsi" w:hAnsiTheme="minorHAnsi"/>
                <w:lang w:bidi="ar-EG"/>
              </w:rPr>
              <w:t xml:space="preserve"> environment</w:t>
            </w:r>
            <w:r w:rsidR="00DB62C1" w:rsidRPr="006D70F4">
              <w:rPr>
                <w:rFonts w:asciiTheme="minorHAnsi" w:hAnsiTheme="minorHAnsi"/>
                <w:lang w:bidi="ar-EG"/>
              </w:rPr>
              <w:t>al issues</w:t>
            </w:r>
            <w:r w:rsidR="00826896" w:rsidRPr="006D70F4">
              <w:rPr>
                <w:rFonts w:asciiTheme="minorHAnsi" w:hAnsiTheme="minorHAnsi"/>
                <w:lang w:bidi="ar-EG"/>
              </w:rPr>
              <w:t>.</w:t>
            </w:r>
          </w:p>
        </w:tc>
      </w:tr>
    </w:tbl>
    <w:p w:rsidR="005759A7" w:rsidRPr="006D70F4" w:rsidRDefault="005759A7" w:rsidP="005759A7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6D70F4" w:rsidTr="00005958">
        <w:trPr>
          <w:jc w:val="center"/>
        </w:trPr>
        <w:tc>
          <w:tcPr>
            <w:tcW w:w="9072" w:type="dxa"/>
          </w:tcPr>
          <w:p w:rsidR="005759A7" w:rsidRPr="006D70F4" w:rsidRDefault="005759A7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2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Intended Learning Outcomes (ILOS)</w:t>
            </w:r>
          </w:p>
        </w:tc>
      </w:tr>
      <w:tr w:rsidR="005759A7" w:rsidRPr="006D70F4" w:rsidTr="00005958">
        <w:trPr>
          <w:jc w:val="center"/>
        </w:trPr>
        <w:tc>
          <w:tcPr>
            <w:tcW w:w="9072" w:type="dxa"/>
          </w:tcPr>
          <w:p w:rsidR="005759A7" w:rsidRPr="006D70F4" w:rsidRDefault="005759A7" w:rsidP="00DF3885">
            <w:pPr>
              <w:bidi w:val="0"/>
              <w:ind w:left="720" w:hanging="540"/>
              <w:jc w:val="both"/>
              <w:rPr>
                <w:rFonts w:asciiTheme="minorHAnsi" w:hAnsiTheme="minorHAnsi"/>
                <w:b/>
                <w:bCs/>
              </w:rPr>
            </w:pPr>
          </w:p>
          <w:p w:rsidR="005759A7" w:rsidRPr="006D70F4" w:rsidRDefault="005759A7" w:rsidP="006D70F4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a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Knowledge and understanding:</w:t>
            </w:r>
          </w:p>
          <w:p w:rsidR="005759A7" w:rsidRPr="006D70F4" w:rsidRDefault="005759A7" w:rsidP="000D38AF">
            <w:pPr>
              <w:bidi w:val="0"/>
              <w:ind w:left="284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lang w:val="en-GB"/>
              </w:rPr>
              <w:t>On successful completion of the course, the student should:</w:t>
            </w:r>
          </w:p>
          <w:p w:rsidR="00DB62C1" w:rsidRPr="006D70F4" w:rsidRDefault="00510F48" w:rsidP="00146DDA">
            <w:pPr>
              <w:bidi w:val="0"/>
              <w:ind w:left="1085" w:hanging="450"/>
              <w:jc w:val="both"/>
              <w:rPr>
                <w:rFonts w:asciiTheme="minorHAnsi" w:hAnsiTheme="minorHAnsi" w:cs="Univers-CondensedLight"/>
              </w:rPr>
            </w:pP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a</w:t>
            </w:r>
            <w:r w:rsidRPr="006D70F4">
              <w:rPr>
                <w:rFonts w:asciiTheme="minorHAnsi" w:hAnsiTheme="minorHAnsi" w:cs="Univers-CondensedLight"/>
                <w:b/>
                <w:bCs/>
              </w:rPr>
              <w:t>1.</w:t>
            </w:r>
            <w:r w:rsidR="00411EC4" w:rsidRPr="006D70F4">
              <w:rPr>
                <w:rFonts w:asciiTheme="minorHAnsi" w:hAnsiTheme="minorHAnsi" w:cs="Univers-CondensedLight"/>
              </w:rPr>
              <w:t xml:space="preserve"> </w:t>
            </w:r>
            <w:r w:rsidR="00663851" w:rsidRPr="006D70F4">
              <w:rPr>
                <w:rFonts w:asciiTheme="minorHAnsi" w:hAnsiTheme="minorHAnsi" w:cs="Univers-CondensedLight"/>
              </w:rPr>
              <w:t>realize</w:t>
            </w:r>
            <w:r w:rsidR="00DB62C1" w:rsidRPr="006D70F4">
              <w:rPr>
                <w:rFonts w:asciiTheme="minorHAnsi" w:hAnsiTheme="minorHAnsi" w:cs="Univers-CondensedLight"/>
              </w:rPr>
              <w:t xml:space="preserve"> the principals of mineral exploration and branche</w:t>
            </w:r>
            <w:r w:rsidR="005147FB" w:rsidRPr="006D70F4">
              <w:rPr>
                <w:rFonts w:asciiTheme="minorHAnsi" w:hAnsiTheme="minorHAnsi" w:cs="Univers-CondensedLight"/>
              </w:rPr>
              <w:t>s</w:t>
            </w:r>
            <w:r w:rsidR="00DB62C1" w:rsidRPr="006D70F4">
              <w:rPr>
                <w:rFonts w:asciiTheme="minorHAnsi" w:hAnsiTheme="minorHAnsi" w:cs="Univers-CondensedLight"/>
              </w:rPr>
              <w:t xml:space="preserve"> of geological and mineralogical sciences</w:t>
            </w:r>
            <w:r w:rsidR="005147FB" w:rsidRPr="006D70F4">
              <w:rPr>
                <w:rFonts w:asciiTheme="minorHAnsi" w:hAnsiTheme="minorHAnsi" w:cs="Univers-CondensedLight"/>
              </w:rPr>
              <w:t>,</w:t>
            </w:r>
          </w:p>
          <w:p w:rsidR="000A57C1" w:rsidRPr="006D70F4" w:rsidRDefault="00CD5F58" w:rsidP="00D432BE">
            <w:pPr>
              <w:bidi w:val="0"/>
              <w:ind w:left="1085" w:hanging="450"/>
              <w:jc w:val="both"/>
              <w:rPr>
                <w:rFonts w:asciiTheme="minorHAnsi" w:hAnsiTheme="minorHAnsi" w:cs="Univers-CondensedLight"/>
              </w:rPr>
            </w:pP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a</w:t>
            </w:r>
            <w:r w:rsidRPr="006D70F4">
              <w:rPr>
                <w:rFonts w:asciiTheme="minorHAnsi" w:hAnsiTheme="minorHAnsi" w:cs="Univers-CondensedLight"/>
                <w:b/>
                <w:bCs/>
              </w:rPr>
              <w:t>2.</w:t>
            </w:r>
            <w:r w:rsidRPr="006D70F4">
              <w:rPr>
                <w:rFonts w:asciiTheme="minorHAnsi" w:hAnsiTheme="minorHAnsi" w:cs="Univers-CondensedLight"/>
              </w:rPr>
              <w:t xml:space="preserve"> </w:t>
            </w:r>
            <w:r w:rsidR="00D432BE" w:rsidRPr="006D70F4">
              <w:rPr>
                <w:rFonts w:asciiTheme="minorHAnsi" w:hAnsiTheme="minorHAnsi" w:cs="Univers-CondensedLight"/>
              </w:rPr>
              <w:t>identify</w:t>
            </w:r>
            <w:r w:rsidR="00DB62C1" w:rsidRPr="006D70F4">
              <w:rPr>
                <w:rFonts w:asciiTheme="minorHAnsi" w:hAnsiTheme="minorHAnsi" w:cs="Univers-CondensedLight"/>
              </w:rPr>
              <w:t xml:space="preserve"> the different </w:t>
            </w:r>
            <w:r w:rsidR="008A1CDD" w:rsidRPr="006D70F4">
              <w:rPr>
                <w:rFonts w:asciiTheme="minorHAnsi" w:hAnsiTheme="minorHAnsi" w:cs="Univers-CondensedLight"/>
              </w:rPr>
              <w:t xml:space="preserve">industrial materials to </w:t>
            </w:r>
            <w:r w:rsidR="00DB62C1" w:rsidRPr="006D70F4">
              <w:rPr>
                <w:rFonts w:asciiTheme="minorHAnsi" w:hAnsiTheme="minorHAnsi" w:cs="Univers-CondensedLight"/>
              </w:rPr>
              <w:t xml:space="preserve">petrological and geochemical </w:t>
            </w:r>
            <w:r w:rsidR="005147FB" w:rsidRPr="006D70F4">
              <w:rPr>
                <w:rFonts w:asciiTheme="minorHAnsi" w:hAnsiTheme="minorHAnsi" w:cs="Univers-CondensedLight"/>
              </w:rPr>
              <w:t>environment</w:t>
            </w:r>
            <w:r w:rsidR="000A57C1" w:rsidRPr="006D70F4">
              <w:rPr>
                <w:rFonts w:asciiTheme="minorHAnsi" w:hAnsiTheme="minorHAnsi" w:cs="Univers-CondensedLight"/>
              </w:rPr>
              <w:t xml:space="preserve">, </w:t>
            </w:r>
          </w:p>
          <w:p w:rsidR="000D38AF" w:rsidRPr="006D70F4" w:rsidRDefault="000D38AF" w:rsidP="00146DDA">
            <w:pPr>
              <w:bidi w:val="0"/>
              <w:ind w:left="1085" w:hanging="450"/>
              <w:jc w:val="both"/>
              <w:rPr>
                <w:rFonts w:asciiTheme="minorHAnsi" w:hAnsiTheme="minorHAnsi" w:cs="Univers-CondensedLight"/>
              </w:rPr>
            </w:pP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a</w:t>
            </w:r>
            <w:r w:rsidR="009A646E"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3</w:t>
            </w: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Pr="006D70F4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663851" w:rsidRPr="006D70F4">
              <w:rPr>
                <w:rFonts w:asciiTheme="minorHAnsi" w:hAnsiTheme="minorHAnsi"/>
                <w:noProof/>
                <w:lang w:bidi="ar-EG"/>
              </w:rPr>
              <w:t>describe</w:t>
            </w:r>
            <w:r w:rsidR="00CB583D" w:rsidRPr="006D70F4">
              <w:rPr>
                <w:rFonts w:asciiTheme="minorHAnsi" w:hAnsiTheme="minorHAnsi"/>
                <w:noProof/>
                <w:lang w:bidi="ar-EG"/>
              </w:rPr>
              <w:t xml:space="preserve"> each </w:t>
            </w:r>
            <w:r w:rsidR="008A1CDD" w:rsidRPr="006D70F4">
              <w:rPr>
                <w:rFonts w:asciiTheme="minorHAnsi" w:hAnsiTheme="minorHAnsi"/>
                <w:noProof/>
                <w:lang w:bidi="ar-EG"/>
              </w:rPr>
              <w:t>of the</w:t>
            </w:r>
            <w:r w:rsidR="00CB583D" w:rsidRPr="006D70F4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8A1CDD" w:rsidRPr="006D70F4">
              <w:rPr>
                <w:rFonts w:asciiTheme="minorHAnsi" w:hAnsiTheme="minorHAnsi" w:cs="Univers-CondensedLight"/>
              </w:rPr>
              <w:t xml:space="preserve">commonly used </w:t>
            </w:r>
            <w:r w:rsidR="005147FB" w:rsidRPr="006D70F4">
              <w:rPr>
                <w:rFonts w:asciiTheme="minorHAnsi" w:hAnsiTheme="minorHAnsi" w:cs="Univers-CondensedLight"/>
              </w:rPr>
              <w:t>mining</w:t>
            </w:r>
            <w:r w:rsidR="008A1CDD" w:rsidRPr="006D70F4">
              <w:rPr>
                <w:rFonts w:asciiTheme="minorHAnsi" w:hAnsiTheme="minorHAnsi" w:cs="Univers-CondensedLight"/>
              </w:rPr>
              <w:t xml:space="preserve"> methods used for mineral </w:t>
            </w:r>
            <w:r w:rsidR="005147FB" w:rsidRPr="006D70F4">
              <w:rPr>
                <w:rFonts w:asciiTheme="minorHAnsi" w:hAnsiTheme="minorHAnsi" w:cs="Univers-CondensedLight"/>
              </w:rPr>
              <w:t>extraction</w:t>
            </w:r>
            <w:r w:rsidR="00CB583D" w:rsidRPr="006D70F4">
              <w:rPr>
                <w:rFonts w:asciiTheme="minorHAnsi" w:hAnsiTheme="minorHAnsi" w:cs="Univers-CondensedLight"/>
              </w:rPr>
              <w:t>,</w:t>
            </w:r>
          </w:p>
          <w:p w:rsidR="0047211A" w:rsidRPr="006D70F4" w:rsidRDefault="000D38AF" w:rsidP="00D432BE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a</w:t>
            </w:r>
            <w:r w:rsidR="009A646E"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4</w:t>
            </w: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Pr="006D70F4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D432BE" w:rsidRPr="006D70F4">
              <w:rPr>
                <w:rFonts w:asciiTheme="minorHAnsi" w:hAnsiTheme="minorHAnsi"/>
                <w:noProof/>
                <w:lang w:bidi="ar-EG"/>
              </w:rPr>
              <w:t>recite</w:t>
            </w:r>
            <w:r w:rsidR="00411EC4" w:rsidRPr="006D70F4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295159" w:rsidRPr="006D70F4">
              <w:rPr>
                <w:rFonts w:asciiTheme="minorHAnsi" w:hAnsiTheme="minorHAnsi"/>
                <w:noProof/>
                <w:lang w:bidi="ar-EG"/>
              </w:rPr>
              <w:t>both in theory (mathematical and physical background) and in practice (applications and training)</w:t>
            </w:r>
            <w:r w:rsidR="00D173E7" w:rsidRPr="006D70F4">
              <w:rPr>
                <w:rFonts w:asciiTheme="minorHAnsi" w:hAnsiTheme="minorHAnsi"/>
                <w:noProof/>
                <w:lang w:bidi="ar-EG"/>
              </w:rPr>
              <w:t xml:space="preserve"> </w:t>
            </w:r>
            <w:r w:rsidR="00663851" w:rsidRPr="006D70F4">
              <w:rPr>
                <w:rFonts w:asciiTheme="minorHAnsi" w:hAnsiTheme="minorHAnsi" w:cs="Univers-CondensedLight"/>
              </w:rPr>
              <w:t>how to map, sample and evaluate industrial minerals or raw materials</w:t>
            </w:r>
            <w:r w:rsidR="004E2C74" w:rsidRPr="006D70F4">
              <w:rPr>
                <w:rFonts w:asciiTheme="minorHAnsi" w:hAnsiTheme="minorHAnsi"/>
                <w:noProof/>
                <w:lang w:bidi="ar-EG"/>
              </w:rPr>
              <w:t>,</w:t>
            </w:r>
            <w:r w:rsidR="00295159" w:rsidRPr="006D70F4">
              <w:rPr>
                <w:rFonts w:asciiTheme="minorHAnsi" w:hAnsiTheme="minorHAnsi"/>
                <w:noProof/>
                <w:lang w:bidi="ar-EG"/>
              </w:rPr>
              <w:t xml:space="preserve"> </w:t>
            </w:r>
          </w:p>
          <w:p w:rsidR="005759A7" w:rsidRPr="006D70F4" w:rsidRDefault="00411EC4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a</w:t>
            </w:r>
            <w:r w:rsidR="009A646E"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5</w:t>
            </w: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.</w:t>
            </w:r>
            <w:r w:rsidR="005759A7" w:rsidRPr="006D70F4">
              <w:rPr>
                <w:rFonts w:asciiTheme="minorHAnsi" w:hAnsiTheme="minorHAnsi"/>
                <w:noProof/>
                <w:lang w:bidi="ar-EG"/>
              </w:rPr>
              <w:t> </w:t>
            </w:r>
            <w:r w:rsidR="00D173E7" w:rsidRPr="006D70F4">
              <w:rPr>
                <w:rFonts w:asciiTheme="minorHAnsi" w:hAnsiTheme="minorHAnsi"/>
                <w:noProof/>
                <w:lang w:bidi="ar-EG"/>
              </w:rPr>
              <w:t>recognize the methods and techniques used for mineral prospection and extraction</w:t>
            </w:r>
            <w:r w:rsidR="009A646E" w:rsidRPr="006D70F4">
              <w:rPr>
                <w:rFonts w:asciiTheme="minorHAnsi" w:hAnsiTheme="minorHAnsi"/>
                <w:noProof/>
                <w:lang w:bidi="ar-EG"/>
              </w:rPr>
              <w:t>.</w:t>
            </w:r>
            <w:r w:rsidR="00295159" w:rsidRPr="006D70F4">
              <w:rPr>
                <w:rFonts w:asciiTheme="minorHAnsi" w:hAnsiTheme="minorHAnsi"/>
                <w:noProof/>
                <w:lang w:bidi="ar-EG"/>
              </w:rPr>
              <w:t xml:space="preserve"> </w:t>
            </w:r>
          </w:p>
          <w:p w:rsidR="00510F48" w:rsidRPr="006D70F4" w:rsidRDefault="00510F48" w:rsidP="00510F48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</w:p>
        </w:tc>
      </w:tr>
      <w:tr w:rsidR="005759A7" w:rsidRPr="006D70F4" w:rsidTr="00005958">
        <w:trPr>
          <w:jc w:val="center"/>
        </w:trPr>
        <w:tc>
          <w:tcPr>
            <w:tcW w:w="9072" w:type="dxa"/>
          </w:tcPr>
          <w:p w:rsidR="004E2C74" w:rsidRPr="006D70F4" w:rsidRDefault="004E2C74" w:rsidP="00DF3885">
            <w:pPr>
              <w:bidi w:val="0"/>
              <w:ind w:left="720" w:hanging="540"/>
              <w:jc w:val="both"/>
              <w:rPr>
                <w:rFonts w:asciiTheme="minorHAnsi" w:hAnsiTheme="minorHAnsi"/>
                <w:b/>
                <w:bCs/>
              </w:rPr>
            </w:pPr>
          </w:p>
          <w:p w:rsidR="005759A7" w:rsidRPr="006D70F4" w:rsidRDefault="005759A7" w:rsidP="006D70F4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b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Intellectual skills:</w:t>
            </w:r>
          </w:p>
          <w:p w:rsidR="005759A7" w:rsidRPr="006D70F4" w:rsidRDefault="004D5C76" w:rsidP="004D5C76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lang w:val="en-GB"/>
              </w:rPr>
              <w:t>S</w:t>
            </w:r>
            <w:r w:rsidR="005759A7" w:rsidRPr="006D70F4">
              <w:rPr>
                <w:rFonts w:asciiTheme="minorHAnsi" w:hAnsiTheme="minorHAnsi"/>
                <w:lang w:val="en-GB"/>
              </w:rPr>
              <w:t>uccessful student</w:t>
            </w:r>
            <w:r w:rsidRPr="006D70F4">
              <w:rPr>
                <w:rFonts w:asciiTheme="minorHAnsi" w:hAnsiTheme="minorHAnsi"/>
                <w:lang w:val="en-GB"/>
              </w:rPr>
              <w:t>s</w:t>
            </w:r>
            <w:r w:rsidR="005759A7" w:rsidRPr="006D70F4">
              <w:rPr>
                <w:rFonts w:asciiTheme="minorHAnsi" w:hAnsiTheme="minorHAnsi"/>
                <w:lang w:val="en-GB"/>
              </w:rPr>
              <w:t xml:space="preserve"> </w:t>
            </w:r>
            <w:r w:rsidRPr="006D70F4">
              <w:rPr>
                <w:rFonts w:asciiTheme="minorHAnsi" w:hAnsiTheme="minorHAnsi"/>
                <w:lang w:val="en-GB"/>
              </w:rPr>
              <w:t xml:space="preserve">in this course </w:t>
            </w:r>
            <w:r w:rsidR="005759A7" w:rsidRPr="006D70F4">
              <w:rPr>
                <w:rFonts w:asciiTheme="minorHAnsi" w:hAnsiTheme="minorHAnsi"/>
                <w:lang w:val="en-GB"/>
              </w:rPr>
              <w:t>should be able to.</w:t>
            </w:r>
          </w:p>
          <w:p w:rsidR="000A57C1" w:rsidRPr="006D70F4" w:rsidRDefault="005759A7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lastRenderedPageBreak/>
              <w:t>b1</w:t>
            </w:r>
            <w:r w:rsidR="000A57C1" w:rsidRPr="006D70F4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6D70F4">
              <w:rPr>
                <w:rFonts w:asciiTheme="minorHAnsi" w:hAnsiTheme="minorHAnsi"/>
                <w:color w:val="000000"/>
              </w:rPr>
              <w:t> </w:t>
            </w:r>
            <w:r w:rsidR="009A646E" w:rsidRPr="006D70F4">
              <w:rPr>
                <w:rFonts w:asciiTheme="minorHAnsi" w:hAnsiTheme="minorHAnsi"/>
                <w:color w:val="000000"/>
              </w:rPr>
              <w:t>i</w:t>
            </w:r>
            <w:r w:rsidR="000A57C1" w:rsidRPr="006D70F4">
              <w:rPr>
                <w:rFonts w:asciiTheme="minorHAnsi" w:hAnsiTheme="minorHAnsi"/>
                <w:color w:val="000000"/>
              </w:rPr>
              <w:t>dentify the different minerals in hand specimen and under the microscope,</w:t>
            </w:r>
          </w:p>
          <w:p w:rsidR="000A57C1" w:rsidRPr="006D70F4" w:rsidRDefault="000A57C1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t>b2.</w:t>
            </w:r>
            <w:r w:rsidRPr="006D70F4">
              <w:rPr>
                <w:rFonts w:asciiTheme="minorHAnsi" w:hAnsiTheme="minorHAnsi"/>
                <w:color w:val="000000"/>
              </w:rPr>
              <w:t xml:space="preserve"> </w:t>
            </w:r>
            <w:r w:rsidR="009A646E" w:rsidRPr="006D70F4">
              <w:rPr>
                <w:rFonts w:asciiTheme="minorHAnsi" w:hAnsiTheme="minorHAnsi"/>
                <w:color w:val="000000"/>
              </w:rPr>
              <w:t>assess</w:t>
            </w:r>
            <w:r w:rsidRPr="006D70F4">
              <w:rPr>
                <w:rFonts w:asciiTheme="minorHAnsi" w:hAnsiTheme="minorHAnsi"/>
                <w:color w:val="000000"/>
              </w:rPr>
              <w:t xml:space="preserve"> mineral paragensis and textures and reconstruct the ore genesis, </w:t>
            </w:r>
          </w:p>
          <w:p w:rsidR="000A57C1" w:rsidRPr="006D70F4" w:rsidRDefault="000A57C1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t>b3.</w:t>
            </w:r>
            <w:r w:rsidRPr="006D70F4">
              <w:rPr>
                <w:rFonts w:asciiTheme="minorHAnsi" w:hAnsiTheme="minorHAnsi"/>
                <w:color w:val="000000"/>
              </w:rPr>
              <w:t xml:space="preserve"> </w:t>
            </w:r>
            <w:r w:rsidR="009A646E" w:rsidRPr="006D70F4">
              <w:rPr>
                <w:rFonts w:asciiTheme="minorHAnsi" w:hAnsiTheme="minorHAnsi"/>
                <w:color w:val="000000"/>
              </w:rPr>
              <w:t>a</w:t>
            </w:r>
            <w:r w:rsidR="00905EEB" w:rsidRPr="006D70F4">
              <w:rPr>
                <w:rFonts w:asciiTheme="minorHAnsi" w:hAnsiTheme="minorHAnsi"/>
                <w:color w:val="000000"/>
              </w:rPr>
              <w:t xml:space="preserve">nalyze the </w:t>
            </w:r>
            <w:r w:rsidRPr="006D70F4">
              <w:rPr>
                <w:rFonts w:asciiTheme="minorHAnsi" w:hAnsiTheme="minorHAnsi"/>
                <w:color w:val="000000"/>
              </w:rPr>
              <w:t>setting</w:t>
            </w:r>
            <w:r w:rsidR="00905EEB" w:rsidRPr="006D70F4">
              <w:rPr>
                <w:rFonts w:asciiTheme="minorHAnsi" w:hAnsiTheme="minorHAnsi"/>
                <w:color w:val="000000"/>
              </w:rPr>
              <w:t xml:space="preserve"> and genesis </w:t>
            </w:r>
            <w:r w:rsidRPr="006D70F4">
              <w:rPr>
                <w:rFonts w:asciiTheme="minorHAnsi" w:hAnsiTheme="minorHAnsi"/>
                <w:color w:val="000000"/>
              </w:rPr>
              <w:t xml:space="preserve">of ore textures and </w:t>
            </w:r>
            <w:r w:rsidR="00905EEB" w:rsidRPr="006D70F4">
              <w:rPr>
                <w:rFonts w:asciiTheme="minorHAnsi" w:hAnsiTheme="minorHAnsi"/>
                <w:color w:val="000000"/>
              </w:rPr>
              <w:t>their evolution</w:t>
            </w:r>
            <w:r w:rsidRPr="006D70F4">
              <w:rPr>
                <w:rFonts w:asciiTheme="minorHAnsi" w:hAnsiTheme="minorHAnsi"/>
                <w:color w:val="000000"/>
              </w:rPr>
              <w:t>,</w:t>
            </w:r>
          </w:p>
          <w:p w:rsidR="000A57C1" w:rsidRPr="006D70F4" w:rsidRDefault="000A57C1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t>b4.</w:t>
            </w:r>
            <w:r w:rsidRPr="006D70F4">
              <w:rPr>
                <w:rFonts w:asciiTheme="minorHAnsi" w:hAnsiTheme="minorHAnsi"/>
                <w:color w:val="000000"/>
              </w:rPr>
              <w:t xml:space="preserve"> </w:t>
            </w:r>
            <w:r w:rsidR="009A646E" w:rsidRPr="006D70F4">
              <w:rPr>
                <w:rFonts w:asciiTheme="minorHAnsi" w:hAnsiTheme="minorHAnsi"/>
                <w:color w:val="000000"/>
              </w:rPr>
              <w:t>s</w:t>
            </w:r>
            <w:r w:rsidR="00905EEB" w:rsidRPr="006D70F4">
              <w:rPr>
                <w:rFonts w:asciiTheme="minorHAnsi" w:hAnsiTheme="minorHAnsi"/>
                <w:color w:val="000000"/>
              </w:rPr>
              <w:t>tudy</w:t>
            </w:r>
            <w:r w:rsidRPr="006D70F4">
              <w:rPr>
                <w:rFonts w:asciiTheme="minorHAnsi" w:hAnsiTheme="minorHAnsi"/>
                <w:color w:val="000000"/>
              </w:rPr>
              <w:t xml:space="preserve"> the distribution of ores and industrial materials in the various rock assemblages</w:t>
            </w:r>
            <w:r w:rsidR="00905EEB" w:rsidRPr="006D70F4">
              <w:rPr>
                <w:rFonts w:asciiTheme="minorHAnsi" w:hAnsiTheme="minorHAnsi"/>
                <w:color w:val="000000"/>
              </w:rPr>
              <w:t>,</w:t>
            </w:r>
          </w:p>
          <w:p w:rsidR="000A57C1" w:rsidRPr="006D70F4" w:rsidRDefault="00905EEB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t>b</w:t>
            </w:r>
            <w:r w:rsidR="009A646E" w:rsidRPr="006D70F4">
              <w:rPr>
                <w:rFonts w:asciiTheme="minorHAnsi" w:hAnsiTheme="minorHAnsi"/>
                <w:b/>
                <w:bCs/>
                <w:color w:val="000000"/>
              </w:rPr>
              <w:t>5</w:t>
            </w:r>
            <w:r w:rsidR="004D5C76" w:rsidRPr="006D70F4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6D70F4">
              <w:rPr>
                <w:rFonts w:asciiTheme="minorHAnsi" w:hAnsiTheme="minorHAnsi"/>
                <w:color w:val="000000"/>
              </w:rPr>
              <w:t xml:space="preserve"> </w:t>
            </w:r>
            <w:r w:rsidR="009A646E" w:rsidRPr="006D70F4">
              <w:rPr>
                <w:rFonts w:asciiTheme="minorHAnsi" w:hAnsiTheme="minorHAnsi"/>
                <w:color w:val="000000"/>
              </w:rPr>
              <w:t>recognize</w:t>
            </w:r>
            <w:r w:rsidRPr="006D70F4">
              <w:rPr>
                <w:rFonts w:asciiTheme="minorHAnsi" w:hAnsiTheme="minorHAnsi"/>
                <w:color w:val="000000"/>
              </w:rPr>
              <w:t xml:space="preserve"> the economics of minerals</w:t>
            </w:r>
            <w:r w:rsidR="004C2A6B" w:rsidRPr="006D70F4">
              <w:rPr>
                <w:rFonts w:asciiTheme="minorHAnsi" w:hAnsiTheme="minorHAnsi"/>
                <w:color w:val="000000"/>
              </w:rPr>
              <w:t xml:space="preserve"> and rocks</w:t>
            </w:r>
            <w:r w:rsidRPr="006D70F4">
              <w:rPr>
                <w:rFonts w:asciiTheme="minorHAnsi" w:hAnsiTheme="minorHAnsi"/>
                <w:color w:val="000000"/>
              </w:rPr>
              <w:t xml:space="preserve">, with emphasize on </w:t>
            </w:r>
            <w:r w:rsidR="000A57C1" w:rsidRPr="006D70F4">
              <w:rPr>
                <w:rFonts w:asciiTheme="minorHAnsi" w:hAnsiTheme="minorHAnsi"/>
                <w:color w:val="000000"/>
              </w:rPr>
              <w:t xml:space="preserve">the Egyptian </w:t>
            </w:r>
            <w:r w:rsidR="004C2A6B" w:rsidRPr="006D70F4">
              <w:rPr>
                <w:rFonts w:asciiTheme="minorHAnsi" w:hAnsiTheme="minorHAnsi"/>
                <w:color w:val="000000"/>
              </w:rPr>
              <w:t>resources</w:t>
            </w:r>
            <w:r w:rsidR="000A57C1" w:rsidRPr="006D70F4">
              <w:rPr>
                <w:rFonts w:asciiTheme="minorHAnsi" w:hAnsiTheme="minorHAnsi"/>
                <w:color w:val="000000"/>
              </w:rPr>
              <w:t>.</w:t>
            </w:r>
          </w:p>
          <w:p w:rsidR="005759A7" w:rsidRPr="006D70F4" w:rsidRDefault="005759A7" w:rsidP="00CB54DF">
            <w:pPr>
              <w:bidi w:val="0"/>
              <w:ind w:left="1085" w:hanging="450"/>
              <w:jc w:val="both"/>
              <w:rPr>
                <w:rFonts w:asciiTheme="minorHAnsi" w:hAnsiTheme="minorHAnsi"/>
              </w:rPr>
            </w:pPr>
          </w:p>
        </w:tc>
      </w:tr>
      <w:tr w:rsidR="005759A7" w:rsidRPr="006D70F4" w:rsidTr="00ED5EFA">
        <w:trPr>
          <w:trHeight w:val="900"/>
          <w:jc w:val="center"/>
        </w:trPr>
        <w:tc>
          <w:tcPr>
            <w:tcW w:w="9072" w:type="dxa"/>
          </w:tcPr>
          <w:p w:rsidR="005759A7" w:rsidRPr="006D70F4" w:rsidRDefault="005759A7" w:rsidP="006D70F4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lastRenderedPageBreak/>
              <w:t>c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</w:t>
            </w:r>
            <w:r w:rsidR="000B689B" w:rsidRPr="006D70F4">
              <w:rPr>
                <w:rFonts w:asciiTheme="minorHAnsi" w:hAnsiTheme="minorHAnsi"/>
                <w:b/>
                <w:bCs/>
              </w:rPr>
              <w:t>P</w:t>
            </w:r>
            <w:r w:rsidRPr="006D70F4">
              <w:rPr>
                <w:rFonts w:asciiTheme="minorHAnsi" w:hAnsiTheme="minorHAnsi"/>
                <w:b/>
                <w:bCs/>
              </w:rPr>
              <w:t xml:space="preserve">ractical </w:t>
            </w:r>
            <w:r w:rsidR="000B689B" w:rsidRPr="006D70F4">
              <w:rPr>
                <w:rFonts w:asciiTheme="minorHAnsi" w:hAnsiTheme="minorHAnsi"/>
                <w:b/>
                <w:bCs/>
              </w:rPr>
              <w:t xml:space="preserve">and professional </w:t>
            </w:r>
            <w:r w:rsidRPr="006D70F4">
              <w:rPr>
                <w:rFonts w:asciiTheme="minorHAnsi" w:hAnsiTheme="minorHAnsi"/>
                <w:b/>
                <w:bCs/>
              </w:rPr>
              <w:t>skills:</w:t>
            </w:r>
          </w:p>
          <w:p w:rsidR="005759A7" w:rsidRPr="006D70F4" w:rsidRDefault="005759A7" w:rsidP="00DF3885">
            <w:pPr>
              <w:bidi w:val="0"/>
              <w:ind w:left="720" w:hanging="54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lang w:val="en-GB"/>
              </w:rPr>
              <w:t xml:space="preserve">On successful completion of the course, the student should be </w:t>
            </w:r>
            <w:r w:rsidR="00CB54DF" w:rsidRPr="006D70F4">
              <w:rPr>
                <w:rFonts w:asciiTheme="minorHAnsi" w:hAnsiTheme="minorHAnsi"/>
                <w:lang w:val="en-GB"/>
              </w:rPr>
              <w:t xml:space="preserve">professionally </w:t>
            </w:r>
            <w:r w:rsidRPr="006D70F4">
              <w:rPr>
                <w:rFonts w:asciiTheme="minorHAnsi" w:hAnsiTheme="minorHAnsi"/>
                <w:lang w:val="en-GB"/>
              </w:rPr>
              <w:t>able to:</w:t>
            </w:r>
          </w:p>
          <w:p w:rsidR="00005958" w:rsidRPr="006D70F4" w:rsidRDefault="005759A7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</w:rPr>
              <w:t>c1</w:t>
            </w:r>
            <w:r w:rsidR="009A646E" w:rsidRPr="006D70F4">
              <w:rPr>
                <w:rFonts w:asciiTheme="minorHAnsi" w:hAnsiTheme="minorHAnsi"/>
                <w:b/>
                <w:bCs/>
              </w:rPr>
              <w:t>.</w:t>
            </w:r>
            <w:r w:rsidR="008154F2" w:rsidRPr="006D70F4">
              <w:rPr>
                <w:rFonts w:asciiTheme="minorHAnsi" w:hAnsiTheme="minorHAnsi"/>
              </w:rPr>
              <w:t xml:space="preserve"> </w:t>
            </w:r>
            <w:r w:rsidR="005147FB" w:rsidRPr="006D70F4">
              <w:rPr>
                <w:rFonts w:asciiTheme="minorHAnsi" w:hAnsiTheme="minorHAnsi"/>
                <w:color w:val="000000"/>
              </w:rPr>
              <w:t>identify the different minerals in hand specimen and under the microscope</w:t>
            </w:r>
            <w:r w:rsidR="00CB54DF" w:rsidRPr="006D70F4">
              <w:rPr>
                <w:rFonts w:asciiTheme="minorHAnsi" w:hAnsiTheme="minorHAnsi"/>
                <w:color w:val="000000"/>
              </w:rPr>
              <w:t>,</w:t>
            </w:r>
          </w:p>
          <w:p w:rsidR="00CB54DF" w:rsidRPr="006D70F4" w:rsidRDefault="000A57C1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t>c</w:t>
            </w:r>
            <w:r w:rsidR="00AF1E00" w:rsidRPr="006D70F4">
              <w:rPr>
                <w:rFonts w:asciiTheme="minorHAnsi" w:hAnsiTheme="minorHAnsi"/>
                <w:b/>
                <w:bCs/>
                <w:color w:val="000000"/>
              </w:rPr>
              <w:t>2</w:t>
            </w:r>
            <w:r w:rsidR="009A646E" w:rsidRPr="006D70F4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="00CB54DF" w:rsidRPr="006D70F4">
              <w:rPr>
                <w:rFonts w:asciiTheme="minorHAnsi" w:hAnsiTheme="minorHAnsi"/>
                <w:color w:val="000000"/>
              </w:rPr>
              <w:t xml:space="preserve"> </w:t>
            </w:r>
            <w:r w:rsidR="00DA760D" w:rsidRPr="006D70F4">
              <w:rPr>
                <w:rFonts w:asciiTheme="minorHAnsi" w:hAnsiTheme="minorHAnsi"/>
                <w:color w:val="000000"/>
              </w:rPr>
              <w:t xml:space="preserve">characertize each of the mineral </w:t>
            </w:r>
            <w:r w:rsidR="005147FB" w:rsidRPr="006D70F4">
              <w:rPr>
                <w:rFonts w:asciiTheme="minorHAnsi" w:hAnsiTheme="minorHAnsi"/>
                <w:color w:val="000000"/>
              </w:rPr>
              <w:t>assemblages and rock clans</w:t>
            </w:r>
            <w:r w:rsidR="00DA760D" w:rsidRPr="006D70F4">
              <w:rPr>
                <w:rFonts w:asciiTheme="minorHAnsi" w:hAnsiTheme="minorHAnsi"/>
                <w:color w:val="000000"/>
              </w:rPr>
              <w:t xml:space="preserve"> and their geologic settings</w:t>
            </w:r>
            <w:r w:rsidR="00AF1E00" w:rsidRPr="006D70F4">
              <w:rPr>
                <w:rFonts w:asciiTheme="minorHAnsi" w:hAnsiTheme="minorHAnsi"/>
                <w:color w:val="000000"/>
              </w:rPr>
              <w:t>,</w:t>
            </w:r>
          </w:p>
          <w:p w:rsidR="00AF1E00" w:rsidRPr="006D70F4" w:rsidRDefault="00AF1E00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t>c3</w:t>
            </w:r>
            <w:r w:rsidR="009A646E" w:rsidRPr="006D70F4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6D70F4">
              <w:rPr>
                <w:rFonts w:asciiTheme="minorHAnsi" w:hAnsiTheme="minorHAnsi"/>
                <w:color w:val="000000"/>
              </w:rPr>
              <w:t xml:space="preserve"> </w:t>
            </w:r>
            <w:r w:rsidR="005147FB" w:rsidRPr="006D70F4">
              <w:rPr>
                <w:rFonts w:asciiTheme="minorHAnsi" w:hAnsiTheme="minorHAnsi"/>
                <w:color w:val="000000"/>
              </w:rPr>
              <w:t>demonstrate the economic importance of minerals and rocks and how a feasibility study can be accomplished</w:t>
            </w:r>
            <w:r w:rsidRPr="006D70F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60758A" w:rsidRPr="006D70F4" w:rsidRDefault="00AF1E00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  <w:color w:val="000000"/>
              </w:rPr>
              <w:t>c4</w:t>
            </w:r>
            <w:r w:rsidR="009A646E" w:rsidRPr="006D70F4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6D70F4">
              <w:rPr>
                <w:rFonts w:asciiTheme="minorHAnsi" w:hAnsiTheme="minorHAnsi"/>
                <w:color w:val="000000"/>
              </w:rPr>
              <w:t xml:space="preserve"> </w:t>
            </w:r>
            <w:r w:rsidR="00F226E3" w:rsidRPr="006D70F4">
              <w:rPr>
                <w:rFonts w:asciiTheme="minorHAnsi" w:hAnsiTheme="minorHAnsi"/>
                <w:color w:val="000000"/>
              </w:rPr>
              <w:t>analyze</w:t>
            </w:r>
            <w:r w:rsidR="00DA760D" w:rsidRPr="006D70F4">
              <w:rPr>
                <w:rFonts w:asciiTheme="minorHAnsi" w:hAnsiTheme="minorHAnsi"/>
                <w:color w:val="000000"/>
              </w:rPr>
              <w:t xml:space="preserve"> the various geologic, mineralogical and economic issues </w:t>
            </w:r>
            <w:r w:rsidR="00F226E3" w:rsidRPr="006D70F4">
              <w:rPr>
                <w:rFonts w:asciiTheme="minorHAnsi" w:hAnsiTheme="minorHAnsi"/>
                <w:color w:val="000000"/>
              </w:rPr>
              <w:t>of an potential raw material or mineral deposit</w:t>
            </w:r>
            <w:r w:rsidRPr="006D70F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5759A7" w:rsidRPr="006D70F4" w:rsidTr="00005958">
        <w:trPr>
          <w:jc w:val="center"/>
        </w:trPr>
        <w:tc>
          <w:tcPr>
            <w:tcW w:w="9072" w:type="dxa"/>
          </w:tcPr>
          <w:p w:rsidR="005759A7" w:rsidRPr="006D70F4" w:rsidRDefault="005759A7" w:rsidP="00DF3885">
            <w:pPr>
              <w:bidi w:val="0"/>
              <w:ind w:left="720" w:hanging="540"/>
              <w:rPr>
                <w:rFonts w:asciiTheme="minorHAnsi" w:hAnsiTheme="minorHAnsi"/>
                <w:b/>
                <w:bCs/>
              </w:rPr>
            </w:pPr>
          </w:p>
          <w:p w:rsidR="005759A7" w:rsidRPr="006D70F4" w:rsidRDefault="005759A7" w:rsidP="006D70F4">
            <w:pPr>
              <w:bidi w:val="0"/>
              <w:ind w:left="720" w:hanging="54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d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General skills:</w:t>
            </w:r>
          </w:p>
          <w:p w:rsidR="005759A7" w:rsidRPr="006D70F4" w:rsidRDefault="005759A7" w:rsidP="00DF3885">
            <w:pPr>
              <w:bidi w:val="0"/>
              <w:ind w:left="720" w:hanging="54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lang w:val="en-GB"/>
              </w:rPr>
              <w:t>On successful completion of the course, the student should be able to:</w:t>
            </w:r>
          </w:p>
          <w:p w:rsidR="005759A7" w:rsidRPr="006D70F4" w:rsidRDefault="008154F2" w:rsidP="00146DDA">
            <w:pPr>
              <w:bidi w:val="0"/>
              <w:ind w:left="1085" w:hanging="450"/>
              <w:jc w:val="both"/>
              <w:rPr>
                <w:rFonts w:asciiTheme="minorHAnsi" w:hAnsiTheme="minorHAnsi" w:cs="Univers-CondensedLight"/>
              </w:rPr>
            </w:pPr>
            <w:r w:rsidRPr="006D70F4">
              <w:rPr>
                <w:rFonts w:asciiTheme="minorHAnsi" w:hAnsiTheme="minorHAnsi"/>
                <w:b/>
                <w:bCs/>
                <w:lang w:bidi="ar-EG"/>
              </w:rPr>
              <w:t>d1</w:t>
            </w:r>
            <w:r w:rsidR="009A646E" w:rsidRPr="006D70F4">
              <w:rPr>
                <w:rFonts w:asciiTheme="minorHAnsi" w:hAnsiTheme="minorHAnsi"/>
                <w:b/>
                <w:bCs/>
                <w:lang w:bidi="ar-EG"/>
              </w:rPr>
              <w:t>.</w:t>
            </w:r>
            <w:r w:rsidR="005759A7" w:rsidRPr="006D70F4">
              <w:rPr>
                <w:rFonts w:asciiTheme="minorHAnsi" w:hAnsiTheme="minorHAnsi"/>
                <w:lang w:bidi="ar-EG"/>
              </w:rPr>
              <w:t> </w:t>
            </w:r>
            <w:r w:rsidR="00F226E3" w:rsidRPr="006D70F4">
              <w:rPr>
                <w:rFonts w:asciiTheme="minorHAnsi" w:hAnsiTheme="minorHAnsi"/>
                <w:color w:val="000000"/>
              </w:rPr>
              <w:t>assess a case study in Egypt, i.e., working mines or quarries</w:t>
            </w:r>
            <w:r w:rsidR="007D7F1B" w:rsidRPr="006D70F4">
              <w:rPr>
                <w:rFonts w:asciiTheme="minorHAnsi" w:hAnsiTheme="minorHAnsi" w:cs="Univers-CondensedLight"/>
              </w:rPr>
              <w:t xml:space="preserve">, </w:t>
            </w:r>
          </w:p>
          <w:p w:rsidR="007D7F1B" w:rsidRPr="006D70F4" w:rsidRDefault="008154F2" w:rsidP="00146DDA">
            <w:pPr>
              <w:bidi w:val="0"/>
              <w:ind w:left="1085" w:hanging="450"/>
              <w:jc w:val="both"/>
              <w:rPr>
                <w:rFonts w:asciiTheme="minorHAnsi" w:hAnsiTheme="minorHAnsi" w:cs="Univers-CondensedLight"/>
              </w:rPr>
            </w:pPr>
            <w:r w:rsidRPr="006D70F4">
              <w:rPr>
                <w:rFonts w:asciiTheme="minorHAnsi" w:hAnsiTheme="minorHAnsi" w:cs="Univers-CondensedLight"/>
                <w:b/>
                <w:bCs/>
              </w:rPr>
              <w:t>d2</w:t>
            </w:r>
            <w:r w:rsidR="009A646E" w:rsidRPr="006D70F4">
              <w:rPr>
                <w:rFonts w:asciiTheme="minorHAnsi" w:hAnsiTheme="minorHAnsi" w:cs="Univers-CondensedLight"/>
                <w:b/>
                <w:bCs/>
              </w:rPr>
              <w:t>.</w:t>
            </w:r>
            <w:r w:rsidR="005759A7" w:rsidRPr="006D70F4">
              <w:rPr>
                <w:rFonts w:asciiTheme="minorHAnsi" w:hAnsiTheme="minorHAnsi" w:cs="Univers-CondensedLight"/>
              </w:rPr>
              <w:t> </w:t>
            </w:r>
            <w:r w:rsidR="00F226E3" w:rsidRPr="006D70F4">
              <w:rPr>
                <w:rFonts w:asciiTheme="minorHAnsi" w:hAnsiTheme="minorHAnsi" w:cs="Univers-CondensedLight"/>
              </w:rPr>
              <w:t xml:space="preserve">present </w:t>
            </w:r>
            <w:r w:rsidR="007D7F1B" w:rsidRPr="006D70F4">
              <w:rPr>
                <w:rFonts w:asciiTheme="minorHAnsi" w:hAnsiTheme="minorHAnsi" w:cs="Univers-CondensedLight"/>
              </w:rPr>
              <w:t xml:space="preserve"> </w:t>
            </w:r>
            <w:r w:rsidR="00F226E3" w:rsidRPr="006D70F4">
              <w:rPr>
                <w:rFonts w:asciiTheme="minorHAnsi" w:hAnsiTheme="minorHAnsi" w:cs="Univers-CondensedLight"/>
              </w:rPr>
              <w:t xml:space="preserve">results and analyze data using statistical software </w:t>
            </w:r>
            <w:r w:rsidR="007D7F1B" w:rsidRPr="006D70F4">
              <w:rPr>
                <w:rFonts w:asciiTheme="minorHAnsi" w:hAnsiTheme="minorHAnsi" w:cs="Univers-CondensedLight"/>
              </w:rPr>
              <w:t>and formula</w:t>
            </w:r>
            <w:r w:rsidR="00DA760D" w:rsidRPr="006D70F4">
              <w:rPr>
                <w:rFonts w:asciiTheme="minorHAnsi" w:hAnsiTheme="minorHAnsi" w:cs="Univers-CondensedLight"/>
              </w:rPr>
              <w:t>te</w:t>
            </w:r>
            <w:r w:rsidR="007D7F1B" w:rsidRPr="006D70F4">
              <w:rPr>
                <w:rFonts w:asciiTheme="minorHAnsi" w:hAnsiTheme="minorHAnsi" w:cs="Univers-CondensedLight"/>
              </w:rPr>
              <w:t xml:space="preserve"> the results in a readable final form, </w:t>
            </w:r>
          </w:p>
          <w:p w:rsidR="009A646E" w:rsidRPr="006D70F4" w:rsidRDefault="009A646E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/>
                <w:b/>
                <w:bCs/>
                <w:noProof/>
                <w:lang w:bidi="ar-EG"/>
              </w:rPr>
              <w:t>d3.</w:t>
            </w:r>
            <w:r w:rsidRPr="006D70F4">
              <w:rPr>
                <w:rFonts w:asciiTheme="minorHAnsi" w:hAnsiTheme="minorHAnsi"/>
                <w:noProof/>
                <w:lang w:bidi="ar-EG"/>
              </w:rPr>
              <w:t xml:space="preserve"> apply knoweldge and training in probem solving and new findings.</w:t>
            </w:r>
          </w:p>
          <w:p w:rsidR="006126B0" w:rsidRPr="006D70F4" w:rsidRDefault="00F226E3" w:rsidP="00146DDA">
            <w:pPr>
              <w:bidi w:val="0"/>
              <w:ind w:left="1085" w:hanging="45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 w:cs="Univers-CondensedLight"/>
                <w:b/>
                <w:bCs/>
              </w:rPr>
              <w:t>d4</w:t>
            </w:r>
            <w:r w:rsidR="009A646E" w:rsidRPr="006D70F4">
              <w:rPr>
                <w:rFonts w:asciiTheme="minorHAnsi" w:hAnsiTheme="minorHAnsi" w:cs="Univers-CondensedLight"/>
                <w:b/>
                <w:bCs/>
              </w:rPr>
              <w:t>.</w:t>
            </w:r>
            <w:r w:rsidR="007D7F1B" w:rsidRPr="006D70F4">
              <w:rPr>
                <w:rFonts w:asciiTheme="minorHAnsi" w:hAnsiTheme="minorHAnsi" w:cs="Univers-CondensedLight"/>
              </w:rPr>
              <w:t> </w:t>
            </w:r>
            <w:r w:rsidR="00BA2360" w:rsidRPr="006D70F4">
              <w:rPr>
                <w:rFonts w:asciiTheme="minorHAnsi" w:hAnsiTheme="minorHAnsi" w:cs="Univers-CondensedLight"/>
              </w:rPr>
              <w:t xml:space="preserve"> work</w:t>
            </w:r>
            <w:r w:rsidRPr="006D70F4">
              <w:rPr>
                <w:rFonts w:asciiTheme="minorHAnsi" w:hAnsiTheme="minorHAnsi" w:cs="Univers-CondensedLight"/>
              </w:rPr>
              <w:t xml:space="preserve"> smoothly</w:t>
            </w:r>
            <w:r w:rsidR="00BA2360" w:rsidRPr="006D70F4">
              <w:rPr>
                <w:rFonts w:asciiTheme="minorHAnsi" w:hAnsiTheme="minorHAnsi" w:cs="Univers-CondensedLight"/>
              </w:rPr>
              <w:t xml:space="preserve"> in team </w:t>
            </w:r>
            <w:r w:rsidR="006D2346" w:rsidRPr="006D70F4">
              <w:rPr>
                <w:rFonts w:asciiTheme="minorHAnsi" w:hAnsiTheme="minorHAnsi" w:cs="Univers-CondensedLight"/>
              </w:rPr>
              <w:t>and</w:t>
            </w:r>
            <w:r w:rsidR="00BA2360" w:rsidRPr="006D70F4">
              <w:rPr>
                <w:rFonts w:asciiTheme="minorHAnsi" w:hAnsiTheme="minorHAnsi" w:cs="Univers-CondensedLight"/>
              </w:rPr>
              <w:t xml:space="preserve"> </w:t>
            </w:r>
            <w:r w:rsidR="00036879" w:rsidRPr="006D70F4">
              <w:rPr>
                <w:rFonts w:asciiTheme="minorHAnsi" w:hAnsiTheme="minorHAnsi" w:cs="Univers-CondensedLight"/>
              </w:rPr>
              <w:t>manag</w:t>
            </w:r>
            <w:r w:rsidR="006D2346" w:rsidRPr="006D70F4">
              <w:rPr>
                <w:rFonts w:asciiTheme="minorHAnsi" w:hAnsiTheme="minorHAnsi" w:cs="Univers-CondensedLight"/>
              </w:rPr>
              <w:t>e</w:t>
            </w:r>
            <w:r w:rsidR="00BA2360" w:rsidRPr="006D70F4">
              <w:rPr>
                <w:rFonts w:asciiTheme="minorHAnsi" w:hAnsiTheme="minorHAnsi" w:cs="Univers-CondensedLight"/>
              </w:rPr>
              <w:t xml:space="preserve"> the</w:t>
            </w:r>
            <w:r w:rsidR="00036879" w:rsidRPr="006D70F4">
              <w:rPr>
                <w:rFonts w:asciiTheme="minorHAnsi" w:hAnsiTheme="minorHAnsi" w:cs="Univers-CondensedLight"/>
              </w:rPr>
              <w:t xml:space="preserve"> time</w:t>
            </w:r>
            <w:r w:rsidR="006D2346" w:rsidRPr="006D70F4">
              <w:rPr>
                <w:rFonts w:asciiTheme="minorHAnsi" w:hAnsiTheme="minorHAnsi" w:cs="Univers-CondensedLight"/>
              </w:rPr>
              <w:t xml:space="preserve"> while going to the</w:t>
            </w:r>
            <w:r w:rsidR="00BA2360" w:rsidRPr="006D70F4">
              <w:rPr>
                <w:rFonts w:asciiTheme="minorHAnsi" w:hAnsiTheme="minorHAnsi" w:cs="Univers-CondensedLight"/>
              </w:rPr>
              <w:t xml:space="preserve"> targeted go</w:t>
            </w:r>
            <w:r w:rsidR="00BA2360" w:rsidRPr="006D70F4">
              <w:rPr>
                <w:rFonts w:asciiTheme="minorHAnsi" w:hAnsiTheme="minorHAnsi"/>
                <w:color w:val="000000"/>
              </w:rPr>
              <w:t>als.</w:t>
            </w:r>
          </w:p>
        </w:tc>
      </w:tr>
      <w:tr w:rsidR="00517F57" w:rsidRPr="006D70F4" w:rsidTr="00517F57">
        <w:trPr>
          <w:jc w:val="center"/>
        </w:trPr>
        <w:tc>
          <w:tcPr>
            <w:tcW w:w="9072" w:type="dxa"/>
          </w:tcPr>
          <w:p w:rsidR="00517F57" w:rsidRPr="006D70F4" w:rsidRDefault="00517F57" w:rsidP="00517F57">
            <w:pPr>
              <w:bidi w:val="0"/>
              <w:rPr>
                <w:rFonts w:asciiTheme="minorHAnsi" w:hAnsiTheme="minorHAnsi"/>
                <w:b/>
                <w:bCs/>
              </w:rPr>
            </w:pPr>
          </w:p>
          <w:p w:rsidR="00517F57" w:rsidRPr="006D70F4" w:rsidRDefault="00517F57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3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Contents</w:t>
            </w:r>
          </w:p>
        </w:tc>
      </w:tr>
    </w:tbl>
    <w:p w:rsidR="005759A7" w:rsidRPr="006D70F4" w:rsidRDefault="005759A7" w:rsidP="005759A7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845"/>
        <w:gridCol w:w="1055"/>
        <w:gridCol w:w="1055"/>
        <w:gridCol w:w="1117"/>
      </w:tblGrid>
      <w:tr w:rsidR="005759A7" w:rsidRPr="006D70F4" w:rsidTr="00517F57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59A7" w:rsidRPr="006D70F4" w:rsidRDefault="005759A7" w:rsidP="00DF3885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759A7" w:rsidRPr="006D70F4" w:rsidRDefault="005759A7" w:rsidP="00517F5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Lecture hrs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759A7" w:rsidRPr="006D70F4" w:rsidRDefault="005759A7" w:rsidP="00517F5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Tutorial hrs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59A7" w:rsidRPr="006D70F4" w:rsidRDefault="005759A7" w:rsidP="00517F57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Practical hrs</w:t>
            </w:r>
          </w:p>
        </w:tc>
      </w:tr>
      <w:tr w:rsidR="00146DDA" w:rsidRPr="006D70F4" w:rsidTr="00DF3885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</w:rPr>
            </w:pPr>
            <w:bookmarkStart w:id="0" w:name="_Hlk128106517"/>
            <w:r w:rsidRPr="006D70F4">
              <w:rPr>
                <w:rFonts w:asciiTheme="minorHAnsi" w:hAnsiTheme="minorHAnsi"/>
                <w:lang w:bidi="ar-EG"/>
              </w:rPr>
              <w:t xml:space="preserve">Introduction to mineral exploration methods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370DE6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bookmarkEnd w:id="0"/>
      <w:tr w:rsidR="00146DDA" w:rsidRPr="006D70F4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Industrial minerals and rocks- geologic settings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BD340E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Types of industrial minerals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BD340E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Methods used in mineral exploration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BD340E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Metallic and non-metallic minerals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BD340E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Mapping and sampling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BD340E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Feasibility studies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DDA" w:rsidRPr="006D70F4" w:rsidRDefault="00146DDA" w:rsidP="00BD340E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4D5C76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Industrial materials marketing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BD340E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4D5C76">
        <w:trPr>
          <w:jc w:val="center"/>
        </w:trPr>
        <w:tc>
          <w:tcPr>
            <w:tcW w:w="58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Geochemical exploration methods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370DE6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4D5C76">
        <w:trPr>
          <w:jc w:val="center"/>
        </w:trPr>
        <w:tc>
          <w:tcPr>
            <w:tcW w:w="58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Geophysical exploration methods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E45D6A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E45D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E45D6A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4D5C76">
        <w:trPr>
          <w:jc w:val="center"/>
        </w:trPr>
        <w:tc>
          <w:tcPr>
            <w:tcW w:w="58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Statistical methods used in exploration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370DE6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4D5C76">
        <w:trPr>
          <w:jc w:val="center"/>
        </w:trPr>
        <w:tc>
          <w:tcPr>
            <w:tcW w:w="58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Work opportunities in mineral exploration 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370DE6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4D5C76">
        <w:trPr>
          <w:jc w:val="center"/>
        </w:trPr>
        <w:tc>
          <w:tcPr>
            <w:tcW w:w="58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Important minerals and rocks in Egypt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370DE6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146DDA" w:rsidRPr="006D70F4" w:rsidTr="00517F57">
        <w:trPr>
          <w:jc w:val="center"/>
        </w:trPr>
        <w:tc>
          <w:tcPr>
            <w:tcW w:w="58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146DDA">
            <w:pPr>
              <w:numPr>
                <w:ilvl w:val="0"/>
                <w:numId w:val="1"/>
              </w:numPr>
              <w:tabs>
                <w:tab w:val="clear" w:pos="502"/>
              </w:tabs>
              <w:bidi w:val="0"/>
              <w:ind w:left="365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 xml:space="preserve">Revision and course evaluation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E45D6A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6DDA" w:rsidRPr="006D70F4" w:rsidRDefault="00146DDA" w:rsidP="00E45D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6DDA" w:rsidRPr="006D70F4" w:rsidRDefault="00146DDA" w:rsidP="00E45D6A">
            <w:pPr>
              <w:jc w:val="center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</w:t>
            </w:r>
          </w:p>
        </w:tc>
      </w:tr>
      <w:tr w:rsidR="00307295" w:rsidRPr="006D70F4" w:rsidTr="00517F57">
        <w:trPr>
          <w:jc w:val="center"/>
        </w:trPr>
        <w:tc>
          <w:tcPr>
            <w:tcW w:w="58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07295" w:rsidRPr="006D70F4" w:rsidRDefault="00307295" w:rsidP="00DF3885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307295" w:rsidRPr="006D70F4" w:rsidRDefault="00307295" w:rsidP="004D5C76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2</w:t>
            </w:r>
            <w:r w:rsidR="004D5C76" w:rsidRPr="006D70F4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307295" w:rsidRPr="006D70F4" w:rsidRDefault="00307295" w:rsidP="003225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07295" w:rsidRPr="006D70F4" w:rsidRDefault="00307295" w:rsidP="004D5C76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2</w:t>
            </w:r>
            <w:r w:rsidR="004D5C76" w:rsidRPr="006D70F4">
              <w:rPr>
                <w:rFonts w:asciiTheme="minorHAnsi" w:hAnsiTheme="minorHAnsi"/>
                <w:b/>
                <w:bCs/>
              </w:rPr>
              <w:t>8</w:t>
            </w:r>
          </w:p>
        </w:tc>
      </w:tr>
    </w:tbl>
    <w:p w:rsidR="005759A7" w:rsidRPr="006D70F4" w:rsidRDefault="005759A7" w:rsidP="005759A7">
      <w:pPr>
        <w:bidi w:val="0"/>
        <w:rPr>
          <w:rFonts w:asciiTheme="minorHAnsi" w:hAnsiTheme="minorHAnsi"/>
        </w:rPr>
      </w:pPr>
    </w:p>
    <w:p w:rsidR="00B159F2" w:rsidRPr="006D70F4" w:rsidRDefault="00B159F2" w:rsidP="00B159F2">
      <w:pPr>
        <w:bidi w:val="0"/>
        <w:rPr>
          <w:rFonts w:asciiTheme="minorHAnsi" w:hAnsiTheme="minorHAnsi"/>
        </w:rPr>
      </w:pPr>
    </w:p>
    <w:p w:rsidR="008D0E3E" w:rsidRPr="006D70F4" w:rsidRDefault="008D0E3E" w:rsidP="008D0E3E">
      <w:pPr>
        <w:bidi w:val="0"/>
        <w:rPr>
          <w:rFonts w:asciiTheme="minorHAnsi" w:hAnsiTheme="minorHAnsi"/>
        </w:rPr>
      </w:pPr>
    </w:p>
    <w:p w:rsidR="008D0E3E" w:rsidRPr="006D70F4" w:rsidRDefault="008D0E3E" w:rsidP="008D0E3E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6D70F4" w:rsidTr="00DF3885">
        <w:trPr>
          <w:cantSplit/>
          <w:jc w:val="center"/>
        </w:trPr>
        <w:tc>
          <w:tcPr>
            <w:tcW w:w="9072" w:type="dxa"/>
          </w:tcPr>
          <w:p w:rsidR="005759A7" w:rsidRPr="006D70F4" w:rsidRDefault="005759A7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4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Teaching and Learning methods:</w:t>
            </w:r>
          </w:p>
        </w:tc>
      </w:tr>
    </w:tbl>
    <w:p w:rsidR="005759A7" w:rsidRPr="006D70F4" w:rsidRDefault="005759A7" w:rsidP="005759A7">
      <w:pPr>
        <w:bidi w:val="0"/>
        <w:rPr>
          <w:rFonts w:asciiTheme="minorHAnsi" w:hAnsiTheme="minorHAnsi"/>
        </w:rPr>
      </w:pPr>
    </w:p>
    <w:tbl>
      <w:tblPr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07"/>
        <w:gridCol w:w="4407"/>
        <w:gridCol w:w="567"/>
        <w:gridCol w:w="567"/>
        <w:gridCol w:w="567"/>
        <w:gridCol w:w="567"/>
        <w:gridCol w:w="567"/>
        <w:gridCol w:w="567"/>
      </w:tblGrid>
      <w:tr w:rsidR="0038243B" w:rsidRPr="006D70F4" w:rsidTr="008C7E65">
        <w:trPr>
          <w:trHeight w:val="2211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6D70F4" w:rsidRDefault="00894C3E" w:rsidP="00803B24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6D70F4" w:rsidRDefault="00894C3E" w:rsidP="008C7E65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6D70F4">
              <w:rPr>
                <w:rStyle w:val="apple-style-span"/>
                <w:rFonts w:asciiTheme="minorHAnsi" w:hAnsiTheme="minorHAnsi" w:cs="Arial"/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6D70F4" w:rsidRDefault="00894C3E" w:rsidP="00AB5349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  <w:lang w:bidi="ar-EG"/>
              </w:rPr>
            </w:pPr>
            <w:r w:rsidRPr="006D70F4">
              <w:rPr>
                <w:rStyle w:val="apple-style-span"/>
                <w:rFonts w:asciiTheme="minorHAnsi" w:hAnsiTheme="minorHAnsi" w:cs="Arial"/>
                <w:b/>
                <w:bCs/>
              </w:rPr>
              <w:t xml:space="preserve">Presentations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6D70F4" w:rsidRDefault="00894C3E" w:rsidP="008C7E65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6D70F4">
              <w:rPr>
                <w:rStyle w:val="apple-style-span"/>
                <w:rFonts w:asciiTheme="minorHAnsi" w:hAnsiTheme="minorHAnsi" w:cs="Arial"/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6D70F4" w:rsidRDefault="00322530" w:rsidP="008C7E65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6D70F4">
              <w:rPr>
                <w:rStyle w:val="apple-style-span"/>
                <w:rFonts w:asciiTheme="minorHAnsi" w:hAnsiTheme="minorHAnsi" w:cs="Arial"/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6D70F4" w:rsidRDefault="00894C3E" w:rsidP="008C7E65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6D70F4">
              <w:rPr>
                <w:rStyle w:val="apple-style-span"/>
                <w:rFonts w:asciiTheme="minorHAnsi" w:hAnsiTheme="minorHAnsi" w:cs="Arial"/>
                <w:b/>
                <w:bCs/>
              </w:rPr>
              <w:t>Problem solving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6D70F4" w:rsidRDefault="00894C3E" w:rsidP="008C7E65">
            <w:pPr>
              <w:keepNext/>
              <w:bidi w:val="0"/>
              <w:rPr>
                <w:rStyle w:val="apple-style-span"/>
                <w:rFonts w:asciiTheme="minorHAnsi" w:hAnsiTheme="minorHAnsi" w:cs="Arial"/>
                <w:b/>
                <w:bCs/>
                <w:rtl/>
              </w:rPr>
            </w:pPr>
            <w:r w:rsidRPr="006D70F4">
              <w:rPr>
                <w:rStyle w:val="apple-style-span"/>
                <w:rFonts w:asciiTheme="minorHAnsi" w:hAnsiTheme="minorHAnsi" w:cs="Arial"/>
                <w:b/>
                <w:bCs/>
              </w:rPr>
              <w:t>Brain storming</w:t>
            </w:r>
          </w:p>
        </w:tc>
      </w:tr>
      <w:tr w:rsidR="00AB5349" w:rsidRPr="006D70F4" w:rsidTr="006D70F4">
        <w:trPr>
          <w:jc w:val="center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B5349" w:rsidRPr="006D70F4" w:rsidRDefault="00AB5349" w:rsidP="00803B24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 w:cs="Arial"/>
                <w:b/>
                <w:bCs/>
                <w:spacing w:val="-4"/>
              </w:rPr>
              <w:t>Knowledge &amp; Understanding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B5349" w:rsidRPr="006D70F4" w:rsidRDefault="00AB5349" w:rsidP="00803B2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a1</w:t>
            </w:r>
            <w:r w:rsidR="006D70F4"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5349" w:rsidRPr="006D70F4" w:rsidRDefault="00AB5349" w:rsidP="004C2A6B">
            <w:pPr>
              <w:bidi w:val="0"/>
              <w:jc w:val="both"/>
              <w:rPr>
                <w:rFonts w:asciiTheme="minorHAnsi" w:hAnsiTheme="minorHAnsi" w:cs="Univers-CondensedLight"/>
              </w:rPr>
            </w:pPr>
            <w:r w:rsidRPr="006D70F4">
              <w:rPr>
                <w:rFonts w:asciiTheme="minorHAnsi" w:hAnsiTheme="minorHAnsi" w:cs="Univers-CondensedLight"/>
              </w:rPr>
              <w:t>realize the principals of mineral exploration and branches of geological and mineralogical sciences,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a2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 w:cs="Univers-CondensedLight"/>
              </w:rPr>
              <w:t>identify the different industrial materials to petrological and geochemical environment,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4B0D7E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4B0D7E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a3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 w:cs="Arial"/>
                <w:lang w:bidi="ar-EG"/>
              </w:rPr>
            </w:pPr>
            <w:r w:rsidRPr="006D70F4">
              <w:rPr>
                <w:rFonts w:asciiTheme="minorHAnsi" w:hAnsiTheme="minorHAnsi"/>
                <w:noProof/>
                <w:lang w:bidi="ar-EG"/>
              </w:rPr>
              <w:t xml:space="preserve">describe each of the </w:t>
            </w:r>
            <w:r w:rsidRPr="006D70F4">
              <w:rPr>
                <w:rFonts w:asciiTheme="minorHAnsi" w:hAnsiTheme="minorHAnsi" w:cs="Univers-CondensedLight"/>
              </w:rPr>
              <w:t>commonly used mining methods used for mineral extraction,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FE3053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FE3053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FE3053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a4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 w:cs="Arial"/>
                <w:lang w:bidi="ar-EG"/>
              </w:rPr>
            </w:pPr>
            <w:r w:rsidRPr="006D70F4">
              <w:rPr>
                <w:rFonts w:asciiTheme="minorHAnsi" w:hAnsiTheme="minorHAnsi"/>
                <w:noProof/>
                <w:lang w:bidi="ar-EG"/>
              </w:rPr>
              <w:t xml:space="preserve">recite both in theory (mathematical and physical background) and in practice (applications and training) </w:t>
            </w:r>
            <w:r w:rsidRPr="006D70F4">
              <w:rPr>
                <w:rFonts w:asciiTheme="minorHAnsi" w:hAnsiTheme="minorHAnsi" w:cs="Univers-CondensedLight"/>
              </w:rPr>
              <w:t>how to map, sample and evaluate industrial minerals or raw materials</w:t>
            </w:r>
            <w:r w:rsidRPr="006D70F4">
              <w:rPr>
                <w:rFonts w:asciiTheme="minorHAnsi" w:hAnsiTheme="minorHAnsi"/>
                <w:noProof/>
                <w:lang w:bidi="ar-EG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2E367E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2E367E">
              <w:rPr>
                <w:rFonts w:asciiTheme="minorHAnsi" w:hAnsiTheme="minorHAnsi"/>
              </w:rPr>
              <w:sym w:font="Wingdings 2" w:char="F050"/>
            </w: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a5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 w:cs="Arial"/>
                <w:lang w:bidi="ar-EG"/>
              </w:rPr>
            </w:pPr>
            <w:r w:rsidRPr="006D70F4">
              <w:rPr>
                <w:rFonts w:asciiTheme="minorHAnsi" w:hAnsiTheme="minorHAnsi"/>
                <w:noProof/>
                <w:lang w:bidi="ar-EG"/>
              </w:rPr>
              <w:t>recognize the methods and techniques used for mineral prospection and extraction.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560A06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560A06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B5349" w:rsidRPr="006D70F4" w:rsidTr="006D70F4">
        <w:trPr>
          <w:jc w:val="center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AB5349" w:rsidRPr="006D70F4" w:rsidRDefault="00AB5349" w:rsidP="00803B24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 w:cs="Arial"/>
                <w:b/>
                <w:bCs/>
                <w:spacing w:val="-4"/>
              </w:rPr>
              <w:t>Intellectual Skills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9" w:rsidRPr="006D70F4" w:rsidRDefault="00AB5349" w:rsidP="00803B2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b1</w:t>
            </w:r>
            <w:r w:rsidR="006D70F4"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349" w:rsidRPr="006D70F4" w:rsidRDefault="00AB5349" w:rsidP="004C2A6B">
            <w:pPr>
              <w:bidi w:val="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color w:val="000000"/>
              </w:rPr>
              <w:t>identify the different minerals in hand specimen and under the microscope,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b2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bidi w:val="0"/>
              <w:jc w:val="both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color w:val="000000"/>
              </w:rPr>
              <w:t>assess mineral paragensis and textures and reconstruct the ore genesis,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C08B3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C08B3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C08B3">
              <w:rPr>
                <w:rFonts w:asciiTheme="minorHAnsi" w:hAnsiTheme="minorHAnsi"/>
              </w:rPr>
              <w:sym w:font="Wingdings 2" w:char="F050"/>
            </w: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b3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bidi w:val="0"/>
              <w:jc w:val="both"/>
              <w:rPr>
                <w:rFonts w:asciiTheme="minorHAnsi" w:hAnsiTheme="minorHAnsi" w:cs="Arial"/>
                <w:lang w:bidi="ar-EG"/>
              </w:rPr>
            </w:pPr>
            <w:r w:rsidRPr="006D70F4">
              <w:rPr>
                <w:rFonts w:asciiTheme="minorHAnsi" w:hAnsiTheme="minorHAnsi"/>
                <w:color w:val="000000"/>
              </w:rPr>
              <w:t>analyze the setting and genesis of ore textures and their evolution,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012C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012C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012C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012C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B5349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5349" w:rsidRPr="006D70F4" w:rsidRDefault="00AB5349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9" w:rsidRPr="006D70F4" w:rsidRDefault="00AB5349" w:rsidP="009B106C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b4</w:t>
            </w:r>
            <w:r w:rsidR="006D70F4"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349" w:rsidRPr="006D70F4" w:rsidRDefault="00AB5349" w:rsidP="009B106C">
            <w:pPr>
              <w:bidi w:val="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color w:val="000000"/>
              </w:rPr>
              <w:t>study the distribution of ores and industrial materials in the various rock assemblages,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b5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bidi w:val="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color w:val="000000"/>
              </w:rPr>
              <w:t>recognize the economics of minerals and rocks, with emphasize on the Egyptian resources.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7C5AC5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7C5AC5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7C5AC5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6D70F4" w:rsidRPr="006D70F4" w:rsidRDefault="006D70F4" w:rsidP="006D70F4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Practical and professional skills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c1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bidi w:val="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color w:val="000000"/>
              </w:rPr>
              <w:t xml:space="preserve">identify the different minerals in hand specimen and under the microscope,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B4552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B4552C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c2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color w:val="000000"/>
              </w:rPr>
              <w:t>characertize each of the mineral assemblages and rock clans and their geologic settings,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9D6D55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9D6D55">
              <w:rPr>
                <w:rFonts w:asciiTheme="minorHAnsi" w:hAnsiTheme="minorHAnsi"/>
              </w:rPr>
              <w:sym w:font="Wingdings 2" w:char="F050"/>
            </w:r>
          </w:p>
        </w:tc>
      </w:tr>
      <w:tr w:rsidR="00AB5349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5349" w:rsidRPr="006D70F4" w:rsidRDefault="00AB5349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9" w:rsidRPr="006D70F4" w:rsidRDefault="00AB5349" w:rsidP="009B106C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c3</w:t>
            </w:r>
            <w:r w:rsidR="006D70F4"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349" w:rsidRPr="006D70F4" w:rsidRDefault="00AB5349" w:rsidP="009B106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color w:val="000000"/>
              </w:rPr>
              <w:t>demonstrate the economic importance of minerals and rocks and how a feasibility study can be accomplished,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</w:tr>
      <w:tr w:rsidR="00AB5349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349" w:rsidRPr="006D70F4" w:rsidRDefault="00AB5349" w:rsidP="00803B24">
            <w:pPr>
              <w:bidi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9" w:rsidRPr="006D70F4" w:rsidRDefault="00AB5349" w:rsidP="006F433F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c4</w:t>
            </w:r>
            <w:r w:rsidR="006D70F4">
              <w:rPr>
                <w:rFonts w:asciiTheme="minorHAnsi" w:hAnsiTheme="minorHAnsi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349" w:rsidRPr="006D70F4" w:rsidRDefault="00AB5349" w:rsidP="00BA236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color w:val="000000"/>
              </w:rPr>
              <w:t>analyze the various geologic, mineralogical and economic issues of an potential raw material or mineral deposit.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9" w:rsidRPr="006D70F4" w:rsidRDefault="00AB5349" w:rsidP="006D70F4">
            <w:pPr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D70F4" w:rsidRPr="006D70F4" w:rsidRDefault="006D70F4" w:rsidP="006D70F4">
            <w:pPr>
              <w:bidi w:val="0"/>
              <w:ind w:left="113" w:right="113"/>
              <w:jc w:val="center"/>
              <w:rPr>
                <w:rFonts w:asciiTheme="minorHAnsi" w:hAnsiTheme="minorHAnsi"/>
                <w:b/>
                <w:bCs/>
                <w:lang w:bidi="ar-EG"/>
              </w:rPr>
            </w:pPr>
            <w:r w:rsidRPr="006D70F4">
              <w:rPr>
                <w:rFonts w:asciiTheme="minorHAnsi" w:hAnsiTheme="minorHAnsi" w:cs="Arial"/>
                <w:b/>
                <w:bCs/>
                <w:spacing w:val="-4"/>
              </w:rPr>
              <w:t>General Skills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d1</w:t>
            </w:r>
            <w:r>
              <w:rPr>
                <w:rFonts w:asciiTheme="minorHAnsi" w:hAnsiTheme="minorHAnsi"/>
                <w:lang w:bidi="ar-EG"/>
              </w:rPr>
              <w:t>.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bidi w:val="0"/>
              <w:jc w:val="both"/>
              <w:rPr>
                <w:rFonts w:asciiTheme="minorHAnsi" w:hAnsiTheme="minorHAnsi" w:cs="Univers-CondensedLight"/>
              </w:rPr>
            </w:pPr>
            <w:r w:rsidRPr="006D70F4">
              <w:rPr>
                <w:rFonts w:asciiTheme="minorHAnsi" w:hAnsiTheme="minorHAnsi"/>
                <w:color w:val="000000"/>
              </w:rPr>
              <w:t>assess a case study in Egypt, i.e., working mines or quarries</w:t>
            </w:r>
            <w:r w:rsidRPr="006D70F4">
              <w:rPr>
                <w:rFonts w:asciiTheme="minorHAnsi" w:hAnsiTheme="minorHAnsi" w:cs="Univers-CondensedLight"/>
              </w:rPr>
              <w:t xml:space="preserve">, 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3D3D14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3D3D14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</w:tr>
      <w:tr w:rsidR="00AB5349" w:rsidRPr="006D70F4" w:rsidTr="006D70F4">
        <w:trPr>
          <w:jc w:val="center"/>
        </w:trPr>
        <w:tc>
          <w:tcPr>
            <w:tcW w:w="83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5349" w:rsidRPr="006D70F4" w:rsidRDefault="00AB5349" w:rsidP="006D70F4">
            <w:pPr>
              <w:bidi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pacing w:val="-4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B5349" w:rsidRPr="006D70F4" w:rsidRDefault="00AB5349" w:rsidP="00BA2360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d2</w:t>
            </w:r>
            <w:r w:rsidR="006D70F4">
              <w:rPr>
                <w:rFonts w:asciiTheme="minorHAnsi" w:hAnsiTheme="minorHAnsi"/>
                <w:lang w:bidi="ar-EG"/>
              </w:rPr>
              <w:t>.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5349" w:rsidRPr="006D70F4" w:rsidRDefault="00AB5349" w:rsidP="009B106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 w:cs="Univers-CondensedLight"/>
              </w:rPr>
              <w:t>present  results and analyze data using statistical software and formulate the results in a readable final form,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349" w:rsidRPr="006D70F4" w:rsidRDefault="00AB5349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D70F4" w:rsidRPr="006D70F4" w:rsidRDefault="006D70F4" w:rsidP="006D70F4">
            <w:pPr>
              <w:bidi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pacing w:val="-4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d3</w:t>
            </w:r>
            <w:r>
              <w:rPr>
                <w:rFonts w:asciiTheme="minorHAnsi" w:hAnsiTheme="minorHAnsi"/>
                <w:lang w:bidi="ar-EG"/>
              </w:rPr>
              <w:t>.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6D70F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/>
                <w:noProof/>
                <w:lang w:bidi="ar-EG"/>
              </w:rPr>
              <w:t>apply knoweldge and training in probem solving and new findings.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341F3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6341F3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4B3D8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4B3D88">
              <w:rPr>
                <w:rFonts w:asciiTheme="minorHAnsi" w:hAnsiTheme="minorHAnsi"/>
              </w:rPr>
              <w:sym w:font="Wingdings 2" w:char="F050"/>
            </w:r>
          </w:p>
        </w:tc>
      </w:tr>
      <w:tr w:rsidR="006D70F4" w:rsidRPr="006D70F4" w:rsidTr="006D70F4">
        <w:trPr>
          <w:jc w:val="center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6D70F4" w:rsidRPr="006D70F4" w:rsidRDefault="006D70F4" w:rsidP="006D70F4">
            <w:pPr>
              <w:bidi w:val="0"/>
              <w:rPr>
                <w:rFonts w:asciiTheme="minorHAnsi" w:hAnsiTheme="minorHAnsi"/>
                <w:lang w:bidi="ar-EG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D70F4" w:rsidRPr="006D70F4" w:rsidRDefault="006D70F4" w:rsidP="009A646E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d4</w:t>
            </w:r>
            <w:r>
              <w:rPr>
                <w:rFonts w:asciiTheme="minorHAnsi" w:hAnsiTheme="minorHAnsi"/>
                <w:lang w:bidi="ar-EG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F4" w:rsidRPr="006D70F4" w:rsidRDefault="006D70F4" w:rsidP="00F505C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D70F4">
              <w:rPr>
                <w:rFonts w:asciiTheme="minorHAnsi" w:hAnsiTheme="minorHAnsi" w:cs="Univers-CondensedLight"/>
              </w:rPr>
              <w:t>work smoothly in team and manage the time while going to the targeted go</w:t>
            </w:r>
            <w:r w:rsidRPr="006D70F4">
              <w:rPr>
                <w:rFonts w:asciiTheme="minorHAnsi" w:hAnsiTheme="minorHAnsi"/>
                <w:color w:val="000000"/>
              </w:rPr>
              <w:t>als.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0D7622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0D7622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0D7622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Pr="006D70F4" w:rsidRDefault="006D70F4" w:rsidP="006D70F4">
            <w:pPr>
              <w:bidi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4B3D88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F4" w:rsidRDefault="006D70F4" w:rsidP="006D70F4">
            <w:pPr>
              <w:jc w:val="center"/>
            </w:pPr>
            <w:r w:rsidRPr="004B3D88">
              <w:rPr>
                <w:rFonts w:asciiTheme="minorHAnsi" w:hAnsiTheme="minorHAnsi"/>
              </w:rPr>
              <w:sym w:font="Wingdings 2" w:char="F050"/>
            </w:r>
          </w:p>
        </w:tc>
      </w:tr>
    </w:tbl>
    <w:p w:rsidR="005759A7" w:rsidRPr="006D70F4" w:rsidRDefault="005759A7" w:rsidP="006D70F4">
      <w:pPr>
        <w:bidi w:val="0"/>
        <w:rPr>
          <w:rFonts w:asciiTheme="minorHAnsi" w:hAnsiTheme="minorHAnsi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6D70F4" w:rsidTr="00DF3885">
        <w:trPr>
          <w:cantSplit/>
          <w:jc w:val="center"/>
        </w:trPr>
        <w:tc>
          <w:tcPr>
            <w:tcW w:w="9072" w:type="dxa"/>
          </w:tcPr>
          <w:p w:rsidR="005759A7" w:rsidRPr="006D70F4" w:rsidRDefault="005759A7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5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Students’ Assessment Methods and Grading:</w:t>
            </w:r>
          </w:p>
        </w:tc>
      </w:tr>
    </w:tbl>
    <w:p w:rsidR="00834245" w:rsidRPr="006D70F4" w:rsidRDefault="00834245" w:rsidP="00834245">
      <w:pPr>
        <w:bidi w:val="0"/>
        <w:ind w:left="540" w:hanging="540"/>
        <w:jc w:val="both"/>
        <w:rPr>
          <w:rFonts w:asciiTheme="minorHAnsi" w:hAnsiTheme="minorHAnsi"/>
        </w:rPr>
      </w:pPr>
      <w:r w:rsidRPr="006D70F4">
        <w:rPr>
          <w:rFonts w:asciiTheme="minorHAnsi" w:hAnsiTheme="minorHAnsi"/>
          <w:b/>
          <w:bCs/>
        </w:rPr>
        <w:t>5.1.</w:t>
      </w:r>
      <w:r w:rsidRPr="006D70F4">
        <w:rPr>
          <w:rFonts w:asciiTheme="minorHAnsi" w:hAnsiTheme="minorHAnsi"/>
        </w:rPr>
        <w:t xml:space="preserve"> Discussion, class activites and quizzes to assess the student progress and personal attitude,</w:t>
      </w:r>
    </w:p>
    <w:p w:rsidR="00834245" w:rsidRPr="006D70F4" w:rsidRDefault="00834245" w:rsidP="00834245">
      <w:pPr>
        <w:bidi w:val="0"/>
        <w:ind w:left="540" w:hanging="540"/>
        <w:jc w:val="both"/>
        <w:rPr>
          <w:rFonts w:asciiTheme="minorHAnsi" w:hAnsiTheme="minorHAnsi"/>
        </w:rPr>
      </w:pPr>
      <w:r w:rsidRPr="006D70F4">
        <w:rPr>
          <w:rFonts w:asciiTheme="minorHAnsi" w:hAnsiTheme="minorHAnsi"/>
          <w:b/>
          <w:bCs/>
        </w:rPr>
        <w:t>5.2.</w:t>
      </w:r>
      <w:r w:rsidRPr="006D70F4">
        <w:rPr>
          <w:rFonts w:asciiTheme="minorHAnsi" w:hAnsiTheme="minorHAnsi"/>
        </w:rPr>
        <w:t xml:space="preserve"> Assignments to assess the student independen work,</w:t>
      </w:r>
    </w:p>
    <w:p w:rsidR="00834245" w:rsidRPr="006D70F4" w:rsidRDefault="00834245" w:rsidP="00834245">
      <w:pPr>
        <w:bidi w:val="0"/>
        <w:ind w:left="540" w:hanging="540"/>
        <w:jc w:val="both"/>
        <w:rPr>
          <w:rFonts w:asciiTheme="minorHAnsi" w:hAnsiTheme="minorHAnsi"/>
        </w:rPr>
      </w:pPr>
      <w:r w:rsidRPr="006D70F4">
        <w:rPr>
          <w:rFonts w:asciiTheme="minorHAnsi" w:hAnsiTheme="minorHAnsi"/>
          <w:b/>
          <w:bCs/>
        </w:rPr>
        <w:t>5.3.</w:t>
      </w:r>
      <w:r w:rsidRPr="006D70F4">
        <w:rPr>
          <w:rFonts w:asciiTheme="minorHAnsi" w:hAnsiTheme="minorHAnsi"/>
        </w:rPr>
        <w:t xml:space="preserve"> Written mid-term exam to ensure the student progress and discover the shortage,</w:t>
      </w:r>
    </w:p>
    <w:p w:rsidR="00834245" w:rsidRPr="006D70F4" w:rsidRDefault="00834245" w:rsidP="00834245">
      <w:pPr>
        <w:bidi w:val="0"/>
        <w:ind w:left="540" w:hanging="540"/>
        <w:jc w:val="both"/>
        <w:rPr>
          <w:rFonts w:asciiTheme="minorHAnsi" w:hAnsiTheme="minorHAnsi"/>
        </w:rPr>
      </w:pPr>
      <w:r w:rsidRPr="006D70F4">
        <w:rPr>
          <w:rFonts w:asciiTheme="minorHAnsi" w:hAnsiTheme="minorHAnsi"/>
          <w:b/>
          <w:bCs/>
        </w:rPr>
        <w:t>5.4.</w:t>
      </w:r>
      <w:r w:rsidRPr="006D70F4">
        <w:rPr>
          <w:rFonts w:asciiTheme="minorHAnsi" w:hAnsiTheme="minorHAnsi"/>
        </w:rPr>
        <w:t xml:space="preserve"> Final written and oral exam to evaluate students and promote for other consequent courses. </w:t>
      </w:r>
    </w:p>
    <w:p w:rsidR="00517F57" w:rsidRPr="006D70F4" w:rsidRDefault="00517F57" w:rsidP="00517F57">
      <w:pPr>
        <w:bidi w:val="0"/>
        <w:rPr>
          <w:rFonts w:asciiTheme="minorHAnsi" w:hAnsiTheme="minorHAnsi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"/>
        <w:gridCol w:w="2300"/>
        <w:gridCol w:w="1030"/>
        <w:gridCol w:w="1713"/>
        <w:gridCol w:w="1878"/>
        <w:gridCol w:w="532"/>
        <w:gridCol w:w="1416"/>
        <w:gridCol w:w="226"/>
      </w:tblGrid>
      <w:tr w:rsidR="00517F57" w:rsidRPr="006D70F4" w:rsidTr="006D70F4">
        <w:trPr>
          <w:gridBefore w:val="1"/>
          <w:gridAfter w:val="1"/>
          <w:wBefore w:w="203" w:type="dxa"/>
          <w:wAfter w:w="226" w:type="dxa"/>
          <w:cantSplit/>
          <w:trHeight w:val="351"/>
          <w:jc w:val="center"/>
        </w:trPr>
        <w:tc>
          <w:tcPr>
            <w:tcW w:w="2300" w:type="dxa"/>
          </w:tcPr>
          <w:p w:rsidR="00517F57" w:rsidRPr="006D70F4" w:rsidRDefault="00517F57" w:rsidP="00C1788F">
            <w:pPr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Tools</w:t>
            </w:r>
          </w:p>
        </w:tc>
        <w:tc>
          <w:tcPr>
            <w:tcW w:w="2743" w:type="dxa"/>
            <w:gridSpan w:val="2"/>
          </w:tcPr>
          <w:p w:rsidR="00517F57" w:rsidRPr="006D70F4" w:rsidRDefault="00517F57" w:rsidP="00C1788F">
            <w:pPr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To Measure</w:t>
            </w:r>
          </w:p>
        </w:tc>
        <w:tc>
          <w:tcPr>
            <w:tcW w:w="2410" w:type="dxa"/>
            <w:gridSpan w:val="2"/>
          </w:tcPr>
          <w:p w:rsidR="00517F57" w:rsidRPr="006D70F4" w:rsidRDefault="00517F57" w:rsidP="00C1788F">
            <w:pPr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517F57" w:rsidRPr="006D70F4" w:rsidRDefault="00517F57" w:rsidP="00C1788F">
            <w:pPr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t>Grading</w:t>
            </w:r>
          </w:p>
        </w:tc>
      </w:tr>
      <w:tr w:rsidR="00517F57" w:rsidRPr="006D70F4" w:rsidTr="006D70F4">
        <w:trPr>
          <w:gridBefore w:val="1"/>
          <w:gridAfter w:val="1"/>
          <w:wBefore w:w="203" w:type="dxa"/>
          <w:wAfter w:w="226" w:type="dxa"/>
          <w:cantSplit/>
          <w:jc w:val="center"/>
        </w:trPr>
        <w:tc>
          <w:tcPr>
            <w:tcW w:w="2300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/>
              </w:rPr>
              <w:t>Semester</w:t>
            </w:r>
            <w:r w:rsidRPr="006D70F4">
              <w:rPr>
                <w:rFonts w:asciiTheme="minorHAnsi" w:hAnsiTheme="minorHAnsi"/>
                <w:noProof/>
                <w:lang w:bidi="ar-EG"/>
              </w:rPr>
              <w:t xml:space="preserve"> work</w:t>
            </w:r>
          </w:p>
        </w:tc>
        <w:tc>
          <w:tcPr>
            <w:tcW w:w="2743" w:type="dxa"/>
            <w:gridSpan w:val="2"/>
          </w:tcPr>
          <w:p w:rsidR="00517F57" w:rsidRPr="006D70F4" w:rsidRDefault="00517F57" w:rsidP="00C1788F">
            <w:pPr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 xml:space="preserve">ILOs a, b, d </w:t>
            </w:r>
          </w:p>
        </w:tc>
        <w:tc>
          <w:tcPr>
            <w:tcW w:w="2410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Semester course</w:t>
            </w:r>
          </w:p>
        </w:tc>
        <w:tc>
          <w:tcPr>
            <w:tcW w:w="1416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8 %</w:t>
            </w:r>
          </w:p>
        </w:tc>
      </w:tr>
      <w:tr w:rsidR="00517F57" w:rsidRPr="006D70F4" w:rsidTr="006D70F4">
        <w:trPr>
          <w:gridBefore w:val="1"/>
          <w:gridAfter w:val="1"/>
          <w:wBefore w:w="203" w:type="dxa"/>
          <w:wAfter w:w="226" w:type="dxa"/>
          <w:cantSplit/>
          <w:jc w:val="center"/>
        </w:trPr>
        <w:tc>
          <w:tcPr>
            <w:tcW w:w="2300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Mid-Term exam</w:t>
            </w:r>
          </w:p>
        </w:tc>
        <w:tc>
          <w:tcPr>
            <w:tcW w:w="2743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 xml:space="preserve">ILOs a1-3, b1-b3, c1-c2 </w:t>
            </w:r>
          </w:p>
        </w:tc>
        <w:tc>
          <w:tcPr>
            <w:tcW w:w="2410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Seventh week</w:t>
            </w:r>
          </w:p>
        </w:tc>
        <w:tc>
          <w:tcPr>
            <w:tcW w:w="1416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6 %</w:t>
            </w:r>
          </w:p>
        </w:tc>
      </w:tr>
      <w:tr w:rsidR="00517F57" w:rsidRPr="006D70F4" w:rsidTr="006D70F4">
        <w:trPr>
          <w:gridBefore w:val="1"/>
          <w:gridAfter w:val="1"/>
          <w:wBefore w:w="203" w:type="dxa"/>
          <w:wAfter w:w="226" w:type="dxa"/>
          <w:cantSplit/>
          <w:jc w:val="center"/>
        </w:trPr>
        <w:tc>
          <w:tcPr>
            <w:tcW w:w="2300" w:type="dxa"/>
          </w:tcPr>
          <w:p w:rsidR="00517F57" w:rsidRPr="006D70F4" w:rsidRDefault="00517F57" w:rsidP="00C1788F">
            <w:pPr>
              <w:tabs>
                <w:tab w:val="left" w:pos="2055"/>
              </w:tabs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Practical exam</w:t>
            </w:r>
          </w:p>
        </w:tc>
        <w:tc>
          <w:tcPr>
            <w:tcW w:w="2743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ILOs c, b</w:t>
            </w:r>
          </w:p>
        </w:tc>
        <w:tc>
          <w:tcPr>
            <w:tcW w:w="2410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Thirteenth week</w:t>
            </w:r>
          </w:p>
        </w:tc>
        <w:tc>
          <w:tcPr>
            <w:tcW w:w="1416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24 %</w:t>
            </w:r>
          </w:p>
        </w:tc>
      </w:tr>
      <w:tr w:rsidR="00517F57" w:rsidRPr="006D70F4" w:rsidTr="006D70F4">
        <w:trPr>
          <w:gridBefore w:val="1"/>
          <w:gridAfter w:val="1"/>
          <w:wBefore w:w="203" w:type="dxa"/>
          <w:wAfter w:w="226" w:type="dxa"/>
          <w:cantSplit/>
          <w:jc w:val="center"/>
        </w:trPr>
        <w:tc>
          <w:tcPr>
            <w:tcW w:w="2300" w:type="dxa"/>
          </w:tcPr>
          <w:p w:rsidR="00517F57" w:rsidRPr="006D70F4" w:rsidRDefault="00517F57" w:rsidP="00C1788F">
            <w:pPr>
              <w:tabs>
                <w:tab w:val="left" w:pos="2055"/>
              </w:tabs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Oral exam</w:t>
            </w:r>
          </w:p>
        </w:tc>
        <w:tc>
          <w:tcPr>
            <w:tcW w:w="2743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ILOs c, b</w:t>
            </w:r>
          </w:p>
        </w:tc>
        <w:tc>
          <w:tcPr>
            <w:tcW w:w="2410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Thirteenth week</w:t>
            </w:r>
          </w:p>
        </w:tc>
        <w:tc>
          <w:tcPr>
            <w:tcW w:w="1416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14 %</w:t>
            </w:r>
          </w:p>
        </w:tc>
      </w:tr>
      <w:tr w:rsidR="00517F57" w:rsidRPr="006D70F4" w:rsidTr="006D70F4">
        <w:trPr>
          <w:gridBefore w:val="1"/>
          <w:gridAfter w:val="1"/>
          <w:wBefore w:w="203" w:type="dxa"/>
          <w:wAfter w:w="226" w:type="dxa"/>
          <w:cantSplit/>
          <w:jc w:val="center"/>
        </w:trPr>
        <w:tc>
          <w:tcPr>
            <w:tcW w:w="2300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Final written exam</w:t>
            </w:r>
          </w:p>
        </w:tc>
        <w:tc>
          <w:tcPr>
            <w:tcW w:w="2743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 xml:space="preserve">ILOs a, b, c </w:t>
            </w:r>
          </w:p>
        </w:tc>
        <w:tc>
          <w:tcPr>
            <w:tcW w:w="2410" w:type="dxa"/>
            <w:gridSpan w:val="2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Fourteenth week</w:t>
            </w:r>
          </w:p>
        </w:tc>
        <w:tc>
          <w:tcPr>
            <w:tcW w:w="1416" w:type="dxa"/>
          </w:tcPr>
          <w:p w:rsidR="00517F57" w:rsidRPr="006D70F4" w:rsidRDefault="00517F57" w:rsidP="00C1788F">
            <w:pPr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48 %</w:t>
            </w:r>
          </w:p>
        </w:tc>
      </w:tr>
      <w:tr w:rsidR="00517F57" w:rsidRPr="006D70F4" w:rsidTr="006D70F4">
        <w:trPr>
          <w:gridBefore w:val="1"/>
          <w:gridAfter w:val="1"/>
          <w:wBefore w:w="203" w:type="dxa"/>
          <w:wAfter w:w="226" w:type="dxa"/>
          <w:cantSplit/>
          <w:jc w:val="center"/>
        </w:trPr>
        <w:tc>
          <w:tcPr>
            <w:tcW w:w="7453" w:type="dxa"/>
            <w:gridSpan w:val="5"/>
          </w:tcPr>
          <w:p w:rsidR="00517F57" w:rsidRPr="006D70F4" w:rsidRDefault="00517F57" w:rsidP="00C1788F">
            <w:pPr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Total</w:t>
            </w:r>
          </w:p>
        </w:tc>
        <w:tc>
          <w:tcPr>
            <w:tcW w:w="1416" w:type="dxa"/>
          </w:tcPr>
          <w:p w:rsidR="00517F57" w:rsidRPr="006D70F4" w:rsidRDefault="00517F57" w:rsidP="00C1788F">
            <w:pPr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100 %</w:t>
            </w:r>
          </w:p>
        </w:tc>
      </w:tr>
      <w:tr w:rsidR="005759A7" w:rsidRPr="006D70F4" w:rsidTr="006D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298" w:type="dxa"/>
            <w:gridSpan w:val="8"/>
          </w:tcPr>
          <w:p w:rsidR="005759A7" w:rsidRPr="006D70F4" w:rsidRDefault="006D70F4" w:rsidP="00AB5349">
            <w:pPr>
              <w:bidi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  <w:r w:rsidR="005759A7" w:rsidRPr="006D70F4">
              <w:rPr>
                <w:rFonts w:asciiTheme="minorHAnsi" w:hAnsiTheme="minorHAnsi"/>
                <w:b/>
                <w:bCs/>
              </w:rPr>
              <w:t xml:space="preserve"> List of references:</w:t>
            </w:r>
          </w:p>
        </w:tc>
      </w:tr>
      <w:tr w:rsidR="005759A7" w:rsidRPr="006D70F4" w:rsidTr="006D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298" w:type="dxa"/>
            <w:gridSpan w:val="8"/>
            <w:shd w:val="clear" w:color="auto" w:fill="auto"/>
          </w:tcPr>
          <w:p w:rsidR="005759A7" w:rsidRPr="006D70F4" w:rsidRDefault="005759A7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6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>1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Course notes</w:t>
            </w:r>
          </w:p>
          <w:p w:rsidR="00471331" w:rsidRPr="006D70F4" w:rsidRDefault="00E008AF" w:rsidP="004D5C76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Lecture notes prepared by the course instructor</w:t>
            </w:r>
            <w:r w:rsidR="005B011E" w:rsidRPr="006D70F4">
              <w:rPr>
                <w:rFonts w:asciiTheme="minorHAnsi" w:hAnsiTheme="minorHAnsi"/>
                <w:lang w:bidi="ar-EG"/>
              </w:rPr>
              <w:t>(</w:t>
            </w:r>
            <w:r w:rsidR="00F30DF5" w:rsidRPr="006D70F4">
              <w:rPr>
                <w:rFonts w:asciiTheme="minorHAnsi" w:hAnsiTheme="minorHAnsi"/>
                <w:lang w:bidi="ar-EG"/>
              </w:rPr>
              <w:t>s</w:t>
            </w:r>
            <w:r w:rsidR="005B011E" w:rsidRPr="006D70F4">
              <w:rPr>
                <w:rFonts w:asciiTheme="minorHAnsi" w:hAnsiTheme="minorHAnsi"/>
                <w:lang w:bidi="ar-EG"/>
              </w:rPr>
              <w:t>)</w:t>
            </w:r>
            <w:r w:rsidR="004D5C76" w:rsidRPr="006D70F4">
              <w:rPr>
                <w:rFonts w:asciiTheme="minorHAnsi" w:hAnsiTheme="minorHAnsi"/>
                <w:lang w:bidi="ar-EG"/>
              </w:rPr>
              <w:t>, and approved by the department counci</w:t>
            </w:r>
            <w:r w:rsidR="00F06DAE" w:rsidRPr="006D70F4">
              <w:rPr>
                <w:rFonts w:asciiTheme="minorHAnsi" w:hAnsiTheme="minorHAnsi"/>
                <w:lang w:bidi="ar-EG"/>
              </w:rPr>
              <w:t>l</w:t>
            </w:r>
          </w:p>
          <w:p w:rsidR="00BA2360" w:rsidRPr="006D70F4" w:rsidRDefault="00BA2360" w:rsidP="00E008AF">
            <w:pPr>
              <w:bidi w:val="0"/>
              <w:rPr>
                <w:rFonts w:asciiTheme="minorHAnsi" w:hAnsiTheme="minorHAnsi"/>
                <w:b/>
                <w:bCs/>
              </w:rPr>
            </w:pPr>
          </w:p>
          <w:p w:rsidR="005759A7" w:rsidRPr="006D70F4" w:rsidRDefault="006D70F4" w:rsidP="00BA2360">
            <w:pPr>
              <w:bidi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  <w:r w:rsidR="005759A7" w:rsidRPr="006D70F4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="005759A7" w:rsidRPr="006D70F4">
              <w:rPr>
                <w:rFonts w:asciiTheme="minorHAnsi" w:hAnsiTheme="minorHAnsi"/>
                <w:b/>
                <w:bCs/>
              </w:rPr>
              <w:t xml:space="preserve"> Required books </w:t>
            </w:r>
          </w:p>
          <w:p w:rsidR="00D80FAD" w:rsidRPr="006D70F4" w:rsidRDefault="00097404" w:rsidP="00097404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None</w:t>
            </w:r>
            <w:r w:rsidR="00F06DAE" w:rsidRPr="006D70F4">
              <w:rPr>
                <w:rFonts w:asciiTheme="minorHAnsi" w:hAnsiTheme="minorHAnsi"/>
                <w:lang w:bidi="ar-EG"/>
              </w:rPr>
              <w:t>.</w:t>
            </w:r>
          </w:p>
          <w:p w:rsidR="00F06DAE" w:rsidRPr="006D70F4" w:rsidRDefault="00F06DAE" w:rsidP="00F06DAE">
            <w:pPr>
              <w:bidi w:val="0"/>
              <w:rPr>
                <w:rFonts w:asciiTheme="minorHAnsi" w:hAnsiTheme="minorHAnsi"/>
                <w:lang w:bidi="ar-EG"/>
              </w:rPr>
            </w:pPr>
          </w:p>
          <w:p w:rsidR="005759A7" w:rsidRPr="006D70F4" w:rsidRDefault="006D70F4" w:rsidP="006D70F4">
            <w:pPr>
              <w:bidi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6.3. </w:t>
            </w:r>
            <w:r w:rsidR="005759A7" w:rsidRPr="006D70F4">
              <w:rPr>
                <w:rFonts w:asciiTheme="minorHAnsi" w:hAnsiTheme="minorHAnsi"/>
                <w:b/>
                <w:bCs/>
              </w:rPr>
              <w:t>Recommended books</w:t>
            </w:r>
          </w:p>
          <w:p w:rsidR="004D5C76" w:rsidRPr="006D70F4" w:rsidRDefault="004D5C76" w:rsidP="004D5C76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Marjoribanks, R, 1997. Geological Methods in Mineral Exploration and Mining, Chapman &amp; Hall, London, 2</w:t>
            </w:r>
            <w:r w:rsidRPr="006D70F4">
              <w:rPr>
                <w:rFonts w:asciiTheme="minorHAnsi" w:hAnsiTheme="minorHAnsi"/>
                <w:vertAlign w:val="superscript"/>
                <w:lang w:bidi="ar-EG"/>
              </w:rPr>
              <w:t>nd</w:t>
            </w:r>
            <w:r w:rsidRPr="006D70F4">
              <w:rPr>
                <w:rFonts w:asciiTheme="minorHAnsi" w:hAnsiTheme="minorHAnsi"/>
                <w:lang w:bidi="ar-EG"/>
              </w:rPr>
              <w:t xml:space="preserve"> ed. 2010, XV, 238 p.</w:t>
            </w:r>
          </w:p>
          <w:p w:rsidR="00097404" w:rsidRPr="006D70F4" w:rsidRDefault="00070A9E" w:rsidP="00070A9E">
            <w:pPr>
              <w:bidi w:val="0"/>
              <w:rPr>
                <w:rFonts w:asciiTheme="minorHAnsi" w:hAnsiTheme="minorHAnsi"/>
                <w:lang w:bidi="ar-EG"/>
              </w:rPr>
            </w:pPr>
            <w:r w:rsidRPr="006D70F4">
              <w:rPr>
                <w:rFonts w:asciiTheme="minorHAnsi" w:hAnsiTheme="minorHAnsi"/>
                <w:lang w:bidi="ar-EG"/>
              </w:rPr>
              <w:t>Tatiya, R., 2005. Surface and underground excavations: methods, techniques and equipment, Taylor &amp; Francis,  ISBN 90-5809-627-0</w:t>
            </w:r>
          </w:p>
          <w:p w:rsidR="009B708F" w:rsidRPr="006D70F4" w:rsidRDefault="009B708F" w:rsidP="009B708F">
            <w:pPr>
              <w:bidi w:val="0"/>
              <w:jc w:val="both"/>
              <w:rPr>
                <w:rFonts w:asciiTheme="minorHAnsi" w:hAnsiTheme="minorHAnsi"/>
                <w:lang w:bidi="ar-EG"/>
              </w:rPr>
            </w:pPr>
          </w:p>
          <w:p w:rsidR="005759A7" w:rsidRPr="006D70F4" w:rsidRDefault="006D70F4" w:rsidP="006D70F4">
            <w:pPr>
              <w:bidi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6.4. </w:t>
            </w:r>
            <w:r w:rsidR="005759A7" w:rsidRPr="006D70F4">
              <w:rPr>
                <w:rFonts w:asciiTheme="minorHAnsi" w:hAnsiTheme="minorHAnsi"/>
                <w:b/>
                <w:bCs/>
              </w:rPr>
              <w:t>Periodicals, Web sites, etc.</w:t>
            </w:r>
          </w:p>
          <w:p w:rsidR="003603AA" w:rsidRPr="006D70F4" w:rsidRDefault="003D0F2B" w:rsidP="003603AA">
            <w:pPr>
              <w:bidi w:val="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 xml:space="preserve">Economic Geology </w:t>
            </w:r>
          </w:p>
          <w:p w:rsidR="003D0F2B" w:rsidRPr="006D70F4" w:rsidRDefault="003D0F2B" w:rsidP="003D0F2B">
            <w:pPr>
              <w:bidi w:val="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Ore Geology Reviews</w:t>
            </w:r>
          </w:p>
          <w:p w:rsidR="00390770" w:rsidRPr="006D70F4" w:rsidRDefault="00390770" w:rsidP="00390770">
            <w:pPr>
              <w:bidi w:val="0"/>
              <w:jc w:val="both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Journal of Geochemical Exploration</w:t>
            </w:r>
          </w:p>
          <w:p w:rsidR="005759A7" w:rsidRPr="006D70F4" w:rsidRDefault="005759A7" w:rsidP="003D0F2B">
            <w:pPr>
              <w:bidi w:val="0"/>
              <w:jc w:val="both"/>
              <w:rPr>
                <w:rFonts w:asciiTheme="minorHAnsi" w:hAnsiTheme="minorHAnsi"/>
              </w:rPr>
            </w:pPr>
          </w:p>
        </w:tc>
      </w:tr>
      <w:tr w:rsidR="005759A7" w:rsidRPr="006D70F4" w:rsidTr="006D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298" w:type="dxa"/>
            <w:gridSpan w:val="8"/>
          </w:tcPr>
          <w:p w:rsidR="005759A7" w:rsidRPr="006D70F4" w:rsidRDefault="005759A7" w:rsidP="006D70F4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  <w:b/>
                <w:bCs/>
              </w:rPr>
              <w:lastRenderedPageBreak/>
              <w:t>7</w:t>
            </w:r>
            <w:r w:rsidR="006D70F4">
              <w:rPr>
                <w:rFonts w:asciiTheme="minorHAnsi" w:hAnsiTheme="minorHAnsi"/>
                <w:b/>
                <w:bCs/>
              </w:rPr>
              <w:t>.</w:t>
            </w:r>
            <w:r w:rsidRPr="006D70F4">
              <w:rPr>
                <w:rFonts w:asciiTheme="minorHAnsi" w:hAnsiTheme="minorHAnsi"/>
                <w:b/>
                <w:bCs/>
              </w:rPr>
              <w:t xml:space="preserve"> Facilities required for teaching and learning:</w:t>
            </w:r>
          </w:p>
        </w:tc>
      </w:tr>
      <w:tr w:rsidR="005759A7" w:rsidRPr="006D70F4" w:rsidTr="006D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298" w:type="dxa"/>
            <w:gridSpan w:val="8"/>
          </w:tcPr>
          <w:p w:rsidR="00834245" w:rsidRPr="006D70F4" w:rsidRDefault="00834245" w:rsidP="008E67F3">
            <w:pPr>
              <w:tabs>
                <w:tab w:val="left" w:pos="333"/>
                <w:tab w:val="left" w:pos="2760"/>
              </w:tabs>
              <w:bidi w:val="0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/>
                <w:noProof/>
                <w:lang w:bidi="ar-EG"/>
              </w:rPr>
              <w:t xml:space="preserve">Data show </w:t>
            </w:r>
          </w:p>
          <w:p w:rsidR="00F06DAE" w:rsidRPr="006D70F4" w:rsidRDefault="00F06DAE" w:rsidP="00F06DAE">
            <w:pPr>
              <w:bidi w:val="0"/>
              <w:jc w:val="both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/>
                <w:noProof/>
                <w:lang w:bidi="ar-EG"/>
              </w:rPr>
              <w:t xml:space="preserve">Digital movies of operating mines and tools used in exploration. </w:t>
            </w:r>
          </w:p>
          <w:p w:rsidR="008E67F3" w:rsidRPr="006D70F4" w:rsidRDefault="00834245" w:rsidP="00834245">
            <w:pPr>
              <w:tabs>
                <w:tab w:val="left" w:pos="333"/>
                <w:tab w:val="left" w:pos="2760"/>
              </w:tabs>
              <w:bidi w:val="0"/>
              <w:rPr>
                <w:rFonts w:asciiTheme="minorHAnsi" w:hAnsiTheme="minorHAnsi"/>
                <w:noProof/>
                <w:lang w:bidi="ar-EG"/>
              </w:rPr>
            </w:pPr>
            <w:r w:rsidRPr="006D70F4">
              <w:rPr>
                <w:rFonts w:asciiTheme="minorHAnsi" w:hAnsiTheme="minorHAnsi"/>
                <w:noProof/>
                <w:lang w:bidi="ar-EG"/>
              </w:rPr>
              <w:t xml:space="preserve">Sound system to ensure the ease listening </w:t>
            </w:r>
          </w:p>
          <w:p w:rsidR="008E67F3" w:rsidRPr="006D70F4" w:rsidRDefault="008E67F3" w:rsidP="00BA2360">
            <w:pPr>
              <w:bidi w:val="0"/>
              <w:jc w:val="both"/>
              <w:rPr>
                <w:rFonts w:asciiTheme="minorHAnsi" w:hAnsiTheme="minorHAnsi"/>
              </w:rPr>
            </w:pPr>
          </w:p>
        </w:tc>
      </w:tr>
      <w:tr w:rsidR="005759A7" w:rsidRPr="006D70F4" w:rsidTr="006D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33" w:type="dxa"/>
            <w:gridSpan w:val="3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Course coordinator: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8E67F3" w:rsidRDefault="00832740" w:rsidP="00832740">
            <w:pPr>
              <w:bidi w:val="0"/>
              <w:jc w:val="lowKashida"/>
              <w:rPr>
                <w:rFonts w:asciiTheme="minorHAnsi" w:hAnsiTheme="minorHAnsi"/>
                <w:b/>
                <w:bCs/>
              </w:rPr>
            </w:pPr>
            <w:r w:rsidRPr="000B4A5B">
              <w:rPr>
                <w:rFonts w:asciiTheme="minorHAnsi" w:hAnsiTheme="minorHAnsi"/>
                <w:b/>
                <w:bCs/>
              </w:rPr>
              <w:t>Prof. Dr.</w:t>
            </w:r>
            <w:r w:rsidR="003D0F2B" w:rsidRPr="000B4A5B">
              <w:rPr>
                <w:rFonts w:asciiTheme="minorHAnsi" w:hAnsiTheme="minorHAnsi"/>
                <w:b/>
                <w:bCs/>
              </w:rPr>
              <w:t xml:space="preserve"> Basem A. Zoheir</w:t>
            </w:r>
          </w:p>
          <w:p w:rsidR="000B4A5B" w:rsidRPr="000B4A5B" w:rsidRDefault="000B4A5B" w:rsidP="000B4A5B">
            <w:pPr>
              <w:bidi w:val="0"/>
              <w:jc w:val="lowKashid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Dr. Amr Abdelnasser</w:t>
            </w:r>
          </w:p>
          <w:p w:rsidR="008E67F3" w:rsidRPr="006D70F4" w:rsidRDefault="008E67F3" w:rsidP="0010030D">
            <w:pPr>
              <w:bidi w:val="0"/>
              <w:jc w:val="lowKashida"/>
              <w:rPr>
                <w:rFonts w:asciiTheme="minorHAnsi" w:hAnsiTheme="minorHAnsi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5759A7" w:rsidRPr="006D70F4" w:rsidRDefault="005759A7" w:rsidP="00DF3885">
            <w:pPr>
              <w:bidi w:val="0"/>
              <w:jc w:val="lowKashida"/>
              <w:rPr>
                <w:rFonts w:asciiTheme="minorHAnsi" w:hAnsiTheme="minorHAnsi"/>
              </w:rPr>
            </w:pPr>
          </w:p>
        </w:tc>
      </w:tr>
      <w:tr w:rsidR="00F4603E" w:rsidRPr="006D70F4" w:rsidTr="006D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33" w:type="dxa"/>
            <w:gridSpan w:val="3"/>
          </w:tcPr>
          <w:p w:rsidR="00F4603E" w:rsidRPr="006D70F4" w:rsidRDefault="00F4603E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Head of the Department:</w:t>
            </w:r>
          </w:p>
        </w:tc>
        <w:tc>
          <w:tcPr>
            <w:tcW w:w="5765" w:type="dxa"/>
            <w:gridSpan w:val="5"/>
            <w:shd w:val="clear" w:color="auto" w:fill="auto"/>
          </w:tcPr>
          <w:p w:rsidR="00F4603E" w:rsidRPr="006D70F4" w:rsidRDefault="00F4603E" w:rsidP="00510F48">
            <w:pPr>
              <w:bidi w:val="0"/>
              <w:jc w:val="lowKashida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 xml:space="preserve">Prof. Dr. </w:t>
            </w:r>
            <w:r w:rsidR="00510F48" w:rsidRPr="006D70F4">
              <w:rPr>
                <w:rFonts w:asciiTheme="minorHAnsi" w:hAnsiTheme="minorHAnsi"/>
              </w:rPr>
              <w:t>Mohamed El-Fakharany</w:t>
            </w:r>
          </w:p>
        </w:tc>
      </w:tr>
      <w:tr w:rsidR="005759A7" w:rsidRPr="006D70F4" w:rsidTr="006D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33" w:type="dxa"/>
            <w:gridSpan w:val="3"/>
          </w:tcPr>
          <w:p w:rsidR="005759A7" w:rsidRPr="006D70F4" w:rsidRDefault="005759A7" w:rsidP="00DF3885">
            <w:pPr>
              <w:bidi w:val="0"/>
              <w:rPr>
                <w:rFonts w:asciiTheme="minorHAnsi" w:hAnsiTheme="minorHAnsi"/>
                <w:b/>
                <w:bCs/>
              </w:rPr>
            </w:pPr>
            <w:r w:rsidRPr="006D70F4">
              <w:rPr>
                <w:rFonts w:asciiTheme="minorHAnsi" w:hAnsiTheme="minorHAnsi"/>
                <w:b/>
                <w:bCs/>
              </w:rPr>
              <w:t>Date:</w:t>
            </w:r>
          </w:p>
        </w:tc>
        <w:tc>
          <w:tcPr>
            <w:tcW w:w="3591" w:type="dxa"/>
            <w:gridSpan w:val="2"/>
          </w:tcPr>
          <w:p w:rsidR="005759A7" w:rsidRPr="006D70F4" w:rsidRDefault="00C4130F" w:rsidP="00DF3885">
            <w:pPr>
              <w:bidi w:val="0"/>
              <w:rPr>
                <w:rFonts w:asciiTheme="minorHAnsi" w:hAnsiTheme="minorHAnsi"/>
              </w:rPr>
            </w:pPr>
            <w:r w:rsidRPr="006D70F4">
              <w:rPr>
                <w:rFonts w:asciiTheme="minorHAnsi" w:hAnsiTheme="minorHAnsi"/>
              </w:rPr>
              <w:t>201</w:t>
            </w:r>
            <w:r w:rsidR="000B4A5B">
              <w:rPr>
                <w:rFonts w:asciiTheme="minorHAnsi" w:hAnsiTheme="minorHAnsi"/>
              </w:rPr>
              <w:t>6-2017</w:t>
            </w:r>
            <w:bookmarkStart w:id="1" w:name="_GoBack"/>
            <w:bookmarkEnd w:id="1"/>
          </w:p>
        </w:tc>
        <w:tc>
          <w:tcPr>
            <w:tcW w:w="2174" w:type="dxa"/>
            <w:gridSpan w:val="3"/>
          </w:tcPr>
          <w:p w:rsidR="005759A7" w:rsidRPr="006D70F4" w:rsidRDefault="005759A7" w:rsidP="00DF3885">
            <w:pPr>
              <w:bidi w:val="0"/>
              <w:jc w:val="lowKashida"/>
              <w:rPr>
                <w:rFonts w:asciiTheme="minorHAnsi" w:hAnsiTheme="minorHAnsi"/>
              </w:rPr>
            </w:pPr>
          </w:p>
        </w:tc>
      </w:tr>
    </w:tbl>
    <w:p w:rsidR="00BA6BDA" w:rsidRPr="006D70F4" w:rsidRDefault="00BA6BDA" w:rsidP="008E37AD">
      <w:pPr>
        <w:bidi w:val="0"/>
        <w:rPr>
          <w:rFonts w:asciiTheme="minorHAnsi" w:hAnsiTheme="minorHAnsi" w:cs="Arial"/>
          <w:b/>
          <w:bCs/>
          <w:lang w:bidi="ar-EG"/>
        </w:rPr>
      </w:pPr>
    </w:p>
    <w:sectPr w:rsidR="00BA6BDA" w:rsidRPr="006D70F4" w:rsidSect="00A1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800" w:bottom="1440" w:left="1800" w:header="706" w:footer="706" w:gutter="0"/>
      <w:pgNumType w:start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0F" w:rsidRDefault="0055250F">
      <w:r>
        <w:separator/>
      </w:r>
    </w:p>
  </w:endnote>
  <w:endnote w:type="continuationSeparator" w:id="0">
    <w:p w:rsidR="0055250F" w:rsidRDefault="0055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85" w:rsidRDefault="002563EA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DF388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F3885" w:rsidRDefault="00DF3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85" w:rsidRPr="00CA6A20" w:rsidRDefault="002563EA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DF3885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0B4A5B">
      <w:rPr>
        <w:rStyle w:val="PageNumber"/>
        <w:rFonts w:ascii="Arial" w:hAnsi="Arial" w:cs="Arial"/>
        <w:noProof/>
      </w:rPr>
      <w:t>261</w:t>
    </w:r>
    <w:r w:rsidRPr="00CA6A20">
      <w:rPr>
        <w:rStyle w:val="PageNumber"/>
        <w:rFonts w:ascii="Arial" w:hAnsi="Arial" w:cs="Arial"/>
        <w:rtl/>
      </w:rPr>
      <w:fldChar w:fldCharType="end"/>
    </w:r>
  </w:p>
  <w:p w:rsidR="00DF3885" w:rsidRDefault="00DF3885">
    <w:pPr>
      <w:pStyle w:val="Footer"/>
      <w:rPr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85" w:rsidRDefault="00A45963" w:rsidP="009941BF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A5B">
      <w:rPr>
        <w:noProof/>
      </w:rPr>
      <w:t>257</w:t>
    </w:r>
    <w:r>
      <w:rPr>
        <w:noProof/>
      </w:rPr>
      <w:fldChar w:fldCharType="end"/>
    </w:r>
  </w:p>
  <w:p w:rsidR="00DF3885" w:rsidRDefault="00DF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0F" w:rsidRDefault="0055250F">
      <w:r>
        <w:separator/>
      </w:r>
    </w:p>
  </w:footnote>
  <w:footnote w:type="continuationSeparator" w:id="0">
    <w:p w:rsidR="0055250F" w:rsidRDefault="0055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CA6" w:rsidRDefault="00A1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3E" w:rsidRDefault="008D0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60" w:rsidRDefault="00FC4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 w15:restartNumberingAfterBreak="0">
    <w:nsid w:val="54BA39C6"/>
    <w:multiLevelType w:val="multilevel"/>
    <w:tmpl w:val="786C42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5C876311"/>
    <w:multiLevelType w:val="hybridMultilevel"/>
    <w:tmpl w:val="F61C5B34"/>
    <w:lvl w:ilvl="0" w:tplc="FE5E2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13E21"/>
    <w:multiLevelType w:val="hybridMultilevel"/>
    <w:tmpl w:val="43B26DEA"/>
    <w:lvl w:ilvl="0" w:tplc="FCB07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2404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31F2EC1"/>
    <w:multiLevelType w:val="multilevel"/>
    <w:tmpl w:val="BE1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9758F"/>
    <w:multiLevelType w:val="multilevel"/>
    <w:tmpl w:val="9068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CA5B3A"/>
    <w:multiLevelType w:val="hybridMultilevel"/>
    <w:tmpl w:val="FC3C30A2"/>
    <w:lvl w:ilvl="0" w:tplc="040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8"/>
    <w:rsid w:val="0000141B"/>
    <w:rsid w:val="00001523"/>
    <w:rsid w:val="00001C28"/>
    <w:rsid w:val="00002C76"/>
    <w:rsid w:val="000047E2"/>
    <w:rsid w:val="00005958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04FD"/>
    <w:rsid w:val="00031163"/>
    <w:rsid w:val="0003126D"/>
    <w:rsid w:val="000313B4"/>
    <w:rsid w:val="000347E7"/>
    <w:rsid w:val="00035A08"/>
    <w:rsid w:val="00036879"/>
    <w:rsid w:val="0004042E"/>
    <w:rsid w:val="00040A43"/>
    <w:rsid w:val="00041424"/>
    <w:rsid w:val="00043191"/>
    <w:rsid w:val="00043750"/>
    <w:rsid w:val="0004395F"/>
    <w:rsid w:val="00046BBF"/>
    <w:rsid w:val="00047243"/>
    <w:rsid w:val="0004727C"/>
    <w:rsid w:val="000528FD"/>
    <w:rsid w:val="00055104"/>
    <w:rsid w:val="000563EA"/>
    <w:rsid w:val="00056AD9"/>
    <w:rsid w:val="0006226E"/>
    <w:rsid w:val="0006385E"/>
    <w:rsid w:val="00063B56"/>
    <w:rsid w:val="00064861"/>
    <w:rsid w:val="00064A28"/>
    <w:rsid w:val="00066E3F"/>
    <w:rsid w:val="0006716D"/>
    <w:rsid w:val="00070A9E"/>
    <w:rsid w:val="00071601"/>
    <w:rsid w:val="000761F8"/>
    <w:rsid w:val="0007646D"/>
    <w:rsid w:val="000776F5"/>
    <w:rsid w:val="00080613"/>
    <w:rsid w:val="00081389"/>
    <w:rsid w:val="00082EDD"/>
    <w:rsid w:val="00084BFA"/>
    <w:rsid w:val="00086795"/>
    <w:rsid w:val="00091CD0"/>
    <w:rsid w:val="00092B46"/>
    <w:rsid w:val="000947A9"/>
    <w:rsid w:val="00094D3F"/>
    <w:rsid w:val="00095703"/>
    <w:rsid w:val="00097404"/>
    <w:rsid w:val="0009764F"/>
    <w:rsid w:val="000A0EC0"/>
    <w:rsid w:val="000A23F9"/>
    <w:rsid w:val="000A57C1"/>
    <w:rsid w:val="000A5E0A"/>
    <w:rsid w:val="000A7E19"/>
    <w:rsid w:val="000B032B"/>
    <w:rsid w:val="000B1ABE"/>
    <w:rsid w:val="000B346C"/>
    <w:rsid w:val="000B4A5B"/>
    <w:rsid w:val="000B5829"/>
    <w:rsid w:val="000B689B"/>
    <w:rsid w:val="000B738F"/>
    <w:rsid w:val="000B7BFB"/>
    <w:rsid w:val="000C0481"/>
    <w:rsid w:val="000C194B"/>
    <w:rsid w:val="000C1C91"/>
    <w:rsid w:val="000C22A3"/>
    <w:rsid w:val="000D00EE"/>
    <w:rsid w:val="000D2D7E"/>
    <w:rsid w:val="000D38AF"/>
    <w:rsid w:val="000D48BE"/>
    <w:rsid w:val="000D5A39"/>
    <w:rsid w:val="000D5F90"/>
    <w:rsid w:val="000D6672"/>
    <w:rsid w:val="000D6EAE"/>
    <w:rsid w:val="000E0E9B"/>
    <w:rsid w:val="000E367A"/>
    <w:rsid w:val="000E5476"/>
    <w:rsid w:val="000F15BF"/>
    <w:rsid w:val="000F1F36"/>
    <w:rsid w:val="000F306B"/>
    <w:rsid w:val="000F7292"/>
    <w:rsid w:val="0010030D"/>
    <w:rsid w:val="00100AFC"/>
    <w:rsid w:val="00100E57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614D"/>
    <w:rsid w:val="00126551"/>
    <w:rsid w:val="001274B1"/>
    <w:rsid w:val="00127E7F"/>
    <w:rsid w:val="001306FF"/>
    <w:rsid w:val="001309BB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0E9C"/>
    <w:rsid w:val="00141E29"/>
    <w:rsid w:val="00141F36"/>
    <w:rsid w:val="00142A2E"/>
    <w:rsid w:val="001439F7"/>
    <w:rsid w:val="001456BC"/>
    <w:rsid w:val="00146DDA"/>
    <w:rsid w:val="001502D3"/>
    <w:rsid w:val="001504AB"/>
    <w:rsid w:val="00153E4A"/>
    <w:rsid w:val="0015457E"/>
    <w:rsid w:val="00154C6D"/>
    <w:rsid w:val="001564DC"/>
    <w:rsid w:val="00157274"/>
    <w:rsid w:val="00157E04"/>
    <w:rsid w:val="00160B50"/>
    <w:rsid w:val="0016157D"/>
    <w:rsid w:val="00162ECE"/>
    <w:rsid w:val="0016348A"/>
    <w:rsid w:val="00164002"/>
    <w:rsid w:val="00165CAF"/>
    <w:rsid w:val="001665C3"/>
    <w:rsid w:val="0016740F"/>
    <w:rsid w:val="00167AF0"/>
    <w:rsid w:val="00170913"/>
    <w:rsid w:val="00170C46"/>
    <w:rsid w:val="0017163D"/>
    <w:rsid w:val="00171B8C"/>
    <w:rsid w:val="00172000"/>
    <w:rsid w:val="00174E27"/>
    <w:rsid w:val="00175DD1"/>
    <w:rsid w:val="00177F0A"/>
    <w:rsid w:val="001834FA"/>
    <w:rsid w:val="001868D0"/>
    <w:rsid w:val="00187EF4"/>
    <w:rsid w:val="00191232"/>
    <w:rsid w:val="00191273"/>
    <w:rsid w:val="001920FB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173D"/>
    <w:rsid w:val="001B2359"/>
    <w:rsid w:val="001B2649"/>
    <w:rsid w:val="001B292E"/>
    <w:rsid w:val="001B2BBD"/>
    <w:rsid w:val="001B3365"/>
    <w:rsid w:val="001B674B"/>
    <w:rsid w:val="001B6F52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D4A0B"/>
    <w:rsid w:val="001D71C9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12DD5"/>
    <w:rsid w:val="0021400A"/>
    <w:rsid w:val="00216685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2727"/>
    <w:rsid w:val="00252B02"/>
    <w:rsid w:val="00253E4D"/>
    <w:rsid w:val="00255288"/>
    <w:rsid w:val="0025579C"/>
    <w:rsid w:val="002563EA"/>
    <w:rsid w:val="00257AEC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775D7"/>
    <w:rsid w:val="00281B55"/>
    <w:rsid w:val="00286BD2"/>
    <w:rsid w:val="00290ACF"/>
    <w:rsid w:val="00294E8E"/>
    <w:rsid w:val="00295159"/>
    <w:rsid w:val="002A4778"/>
    <w:rsid w:val="002B2E80"/>
    <w:rsid w:val="002B3E8E"/>
    <w:rsid w:val="002B6945"/>
    <w:rsid w:val="002C265E"/>
    <w:rsid w:val="002C29B5"/>
    <w:rsid w:val="002C2E10"/>
    <w:rsid w:val="002C458A"/>
    <w:rsid w:val="002C627D"/>
    <w:rsid w:val="002D0271"/>
    <w:rsid w:val="002D0FDD"/>
    <w:rsid w:val="002D398A"/>
    <w:rsid w:val="002D7C3B"/>
    <w:rsid w:val="002E1BF5"/>
    <w:rsid w:val="002E3754"/>
    <w:rsid w:val="002E4471"/>
    <w:rsid w:val="002E47B9"/>
    <w:rsid w:val="002E4801"/>
    <w:rsid w:val="002E7FB9"/>
    <w:rsid w:val="002F00AC"/>
    <w:rsid w:val="002F017B"/>
    <w:rsid w:val="002F04B9"/>
    <w:rsid w:val="002F21E6"/>
    <w:rsid w:val="002F7667"/>
    <w:rsid w:val="00301832"/>
    <w:rsid w:val="003043E3"/>
    <w:rsid w:val="00305BD4"/>
    <w:rsid w:val="00307295"/>
    <w:rsid w:val="00307542"/>
    <w:rsid w:val="0031269B"/>
    <w:rsid w:val="0031339B"/>
    <w:rsid w:val="00314CF5"/>
    <w:rsid w:val="00322530"/>
    <w:rsid w:val="00325EDB"/>
    <w:rsid w:val="00327498"/>
    <w:rsid w:val="00332945"/>
    <w:rsid w:val="0033366E"/>
    <w:rsid w:val="00336A40"/>
    <w:rsid w:val="00336B3C"/>
    <w:rsid w:val="00337C68"/>
    <w:rsid w:val="00341629"/>
    <w:rsid w:val="00343718"/>
    <w:rsid w:val="00350814"/>
    <w:rsid w:val="00352765"/>
    <w:rsid w:val="00352E9A"/>
    <w:rsid w:val="00353015"/>
    <w:rsid w:val="00355BF0"/>
    <w:rsid w:val="00356F47"/>
    <w:rsid w:val="003603AA"/>
    <w:rsid w:val="003624F6"/>
    <w:rsid w:val="00365070"/>
    <w:rsid w:val="00366EB1"/>
    <w:rsid w:val="00370DE6"/>
    <w:rsid w:val="003730E5"/>
    <w:rsid w:val="003753C9"/>
    <w:rsid w:val="003764FF"/>
    <w:rsid w:val="00380BE4"/>
    <w:rsid w:val="0038243B"/>
    <w:rsid w:val="00382991"/>
    <w:rsid w:val="0038351B"/>
    <w:rsid w:val="003836E1"/>
    <w:rsid w:val="003837C3"/>
    <w:rsid w:val="00385EEA"/>
    <w:rsid w:val="003863C0"/>
    <w:rsid w:val="003868AD"/>
    <w:rsid w:val="003874CD"/>
    <w:rsid w:val="00387846"/>
    <w:rsid w:val="00390770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C1053"/>
    <w:rsid w:val="003D0418"/>
    <w:rsid w:val="003D082F"/>
    <w:rsid w:val="003D0F2B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3F5EBC"/>
    <w:rsid w:val="003F7A1A"/>
    <w:rsid w:val="004021ED"/>
    <w:rsid w:val="00402B03"/>
    <w:rsid w:val="004040B3"/>
    <w:rsid w:val="00404EDB"/>
    <w:rsid w:val="00406BD1"/>
    <w:rsid w:val="00406FDA"/>
    <w:rsid w:val="00407CBF"/>
    <w:rsid w:val="00411EC4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29E1"/>
    <w:rsid w:val="0042473C"/>
    <w:rsid w:val="00424BFA"/>
    <w:rsid w:val="00425EF4"/>
    <w:rsid w:val="0043071D"/>
    <w:rsid w:val="004331BB"/>
    <w:rsid w:val="004372FA"/>
    <w:rsid w:val="004376A5"/>
    <w:rsid w:val="00442158"/>
    <w:rsid w:val="00444ADD"/>
    <w:rsid w:val="00446F81"/>
    <w:rsid w:val="00451B03"/>
    <w:rsid w:val="004529B6"/>
    <w:rsid w:val="0045569F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1331"/>
    <w:rsid w:val="0047211A"/>
    <w:rsid w:val="004728B8"/>
    <w:rsid w:val="00474A22"/>
    <w:rsid w:val="0047635D"/>
    <w:rsid w:val="00480CB5"/>
    <w:rsid w:val="00482A8C"/>
    <w:rsid w:val="00482DBE"/>
    <w:rsid w:val="00483DCA"/>
    <w:rsid w:val="00486BDF"/>
    <w:rsid w:val="004A15D7"/>
    <w:rsid w:val="004A1901"/>
    <w:rsid w:val="004A2148"/>
    <w:rsid w:val="004A23F5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2A6B"/>
    <w:rsid w:val="004C35E4"/>
    <w:rsid w:val="004C5A97"/>
    <w:rsid w:val="004C69D7"/>
    <w:rsid w:val="004C7093"/>
    <w:rsid w:val="004C71E3"/>
    <w:rsid w:val="004D0F3C"/>
    <w:rsid w:val="004D1341"/>
    <w:rsid w:val="004D54B5"/>
    <w:rsid w:val="004D5C76"/>
    <w:rsid w:val="004E2088"/>
    <w:rsid w:val="004E2C74"/>
    <w:rsid w:val="004E3158"/>
    <w:rsid w:val="004E362A"/>
    <w:rsid w:val="004E3E12"/>
    <w:rsid w:val="004E3FFE"/>
    <w:rsid w:val="004E4330"/>
    <w:rsid w:val="004E4572"/>
    <w:rsid w:val="004E636F"/>
    <w:rsid w:val="004E6ACF"/>
    <w:rsid w:val="004F1941"/>
    <w:rsid w:val="004F203B"/>
    <w:rsid w:val="004F4F63"/>
    <w:rsid w:val="004F7E15"/>
    <w:rsid w:val="00501320"/>
    <w:rsid w:val="005016A3"/>
    <w:rsid w:val="00506FA4"/>
    <w:rsid w:val="0050725B"/>
    <w:rsid w:val="00510F48"/>
    <w:rsid w:val="00511C60"/>
    <w:rsid w:val="005128B9"/>
    <w:rsid w:val="005147FB"/>
    <w:rsid w:val="0051489B"/>
    <w:rsid w:val="005172EC"/>
    <w:rsid w:val="005175CD"/>
    <w:rsid w:val="0051778E"/>
    <w:rsid w:val="00517863"/>
    <w:rsid w:val="00517F57"/>
    <w:rsid w:val="00517F59"/>
    <w:rsid w:val="00523521"/>
    <w:rsid w:val="005262DA"/>
    <w:rsid w:val="0053570C"/>
    <w:rsid w:val="00541C52"/>
    <w:rsid w:val="00542F1C"/>
    <w:rsid w:val="005439C0"/>
    <w:rsid w:val="00545711"/>
    <w:rsid w:val="005460A9"/>
    <w:rsid w:val="00550428"/>
    <w:rsid w:val="00550DBD"/>
    <w:rsid w:val="00551525"/>
    <w:rsid w:val="005515C7"/>
    <w:rsid w:val="0055250F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67564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011E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D780A"/>
    <w:rsid w:val="005E05E5"/>
    <w:rsid w:val="005E3BDB"/>
    <w:rsid w:val="005E7B79"/>
    <w:rsid w:val="005F1B7C"/>
    <w:rsid w:val="005F3CC0"/>
    <w:rsid w:val="005F40F3"/>
    <w:rsid w:val="005F47DA"/>
    <w:rsid w:val="0060295E"/>
    <w:rsid w:val="00603BD9"/>
    <w:rsid w:val="00605388"/>
    <w:rsid w:val="006061B2"/>
    <w:rsid w:val="0060686B"/>
    <w:rsid w:val="0060716E"/>
    <w:rsid w:val="0060758A"/>
    <w:rsid w:val="0060798E"/>
    <w:rsid w:val="0061152F"/>
    <w:rsid w:val="006126B0"/>
    <w:rsid w:val="0061539C"/>
    <w:rsid w:val="00615CB2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3851"/>
    <w:rsid w:val="00665531"/>
    <w:rsid w:val="006660BB"/>
    <w:rsid w:val="006677A9"/>
    <w:rsid w:val="00673C7B"/>
    <w:rsid w:val="00673F4C"/>
    <w:rsid w:val="00675367"/>
    <w:rsid w:val="00676DBE"/>
    <w:rsid w:val="00680E0F"/>
    <w:rsid w:val="006817AB"/>
    <w:rsid w:val="00681AE5"/>
    <w:rsid w:val="0068226B"/>
    <w:rsid w:val="0068415A"/>
    <w:rsid w:val="00690660"/>
    <w:rsid w:val="0069218B"/>
    <w:rsid w:val="00693FFD"/>
    <w:rsid w:val="00695659"/>
    <w:rsid w:val="0069595F"/>
    <w:rsid w:val="00695FD6"/>
    <w:rsid w:val="006968ED"/>
    <w:rsid w:val="00696CDF"/>
    <w:rsid w:val="006A5D89"/>
    <w:rsid w:val="006B1E78"/>
    <w:rsid w:val="006B6017"/>
    <w:rsid w:val="006B6837"/>
    <w:rsid w:val="006C62A4"/>
    <w:rsid w:val="006C6B29"/>
    <w:rsid w:val="006D2346"/>
    <w:rsid w:val="006D27F9"/>
    <w:rsid w:val="006D3863"/>
    <w:rsid w:val="006D70F4"/>
    <w:rsid w:val="006E03BD"/>
    <w:rsid w:val="006E1648"/>
    <w:rsid w:val="006E33B9"/>
    <w:rsid w:val="006E43A3"/>
    <w:rsid w:val="006E4458"/>
    <w:rsid w:val="006E457F"/>
    <w:rsid w:val="006E5097"/>
    <w:rsid w:val="006E58F3"/>
    <w:rsid w:val="006F433F"/>
    <w:rsid w:val="006F761E"/>
    <w:rsid w:val="00700951"/>
    <w:rsid w:val="007025A1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3DA4"/>
    <w:rsid w:val="00726224"/>
    <w:rsid w:val="00727C11"/>
    <w:rsid w:val="00730082"/>
    <w:rsid w:val="007300C3"/>
    <w:rsid w:val="00730D3C"/>
    <w:rsid w:val="007322C5"/>
    <w:rsid w:val="00732DE7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57CC6"/>
    <w:rsid w:val="007609EF"/>
    <w:rsid w:val="007665B9"/>
    <w:rsid w:val="00766F77"/>
    <w:rsid w:val="0077084F"/>
    <w:rsid w:val="00771539"/>
    <w:rsid w:val="00776A9C"/>
    <w:rsid w:val="00777AFC"/>
    <w:rsid w:val="00782674"/>
    <w:rsid w:val="007856B8"/>
    <w:rsid w:val="007874A9"/>
    <w:rsid w:val="00790A2B"/>
    <w:rsid w:val="00796876"/>
    <w:rsid w:val="00796E02"/>
    <w:rsid w:val="00797940"/>
    <w:rsid w:val="007979EF"/>
    <w:rsid w:val="007A355D"/>
    <w:rsid w:val="007A3623"/>
    <w:rsid w:val="007A58FB"/>
    <w:rsid w:val="007A6462"/>
    <w:rsid w:val="007A6EAB"/>
    <w:rsid w:val="007B14CC"/>
    <w:rsid w:val="007B2896"/>
    <w:rsid w:val="007B41ED"/>
    <w:rsid w:val="007B4D06"/>
    <w:rsid w:val="007B55FF"/>
    <w:rsid w:val="007B6CB1"/>
    <w:rsid w:val="007C1DB0"/>
    <w:rsid w:val="007C3F41"/>
    <w:rsid w:val="007C6930"/>
    <w:rsid w:val="007C7FD5"/>
    <w:rsid w:val="007D0FBA"/>
    <w:rsid w:val="007D1F6A"/>
    <w:rsid w:val="007D2705"/>
    <w:rsid w:val="007D3605"/>
    <w:rsid w:val="007D4D39"/>
    <w:rsid w:val="007D6CB9"/>
    <w:rsid w:val="007D7F1B"/>
    <w:rsid w:val="007E0471"/>
    <w:rsid w:val="007E1A36"/>
    <w:rsid w:val="007E2E0B"/>
    <w:rsid w:val="007E42E4"/>
    <w:rsid w:val="007E6737"/>
    <w:rsid w:val="007E6CDE"/>
    <w:rsid w:val="007F18DC"/>
    <w:rsid w:val="007F3CA6"/>
    <w:rsid w:val="007F5D07"/>
    <w:rsid w:val="007F735E"/>
    <w:rsid w:val="00800A3E"/>
    <w:rsid w:val="00803B24"/>
    <w:rsid w:val="008045C5"/>
    <w:rsid w:val="008046C4"/>
    <w:rsid w:val="008049F1"/>
    <w:rsid w:val="00804C36"/>
    <w:rsid w:val="0080744F"/>
    <w:rsid w:val="008076D2"/>
    <w:rsid w:val="00810171"/>
    <w:rsid w:val="00810749"/>
    <w:rsid w:val="00811EDF"/>
    <w:rsid w:val="00813132"/>
    <w:rsid w:val="008154F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26896"/>
    <w:rsid w:val="0083129C"/>
    <w:rsid w:val="00832740"/>
    <w:rsid w:val="00834245"/>
    <w:rsid w:val="008347A4"/>
    <w:rsid w:val="00834D55"/>
    <w:rsid w:val="008367EF"/>
    <w:rsid w:val="00841048"/>
    <w:rsid w:val="0084612F"/>
    <w:rsid w:val="0084798D"/>
    <w:rsid w:val="00851EFB"/>
    <w:rsid w:val="00857921"/>
    <w:rsid w:val="008614BF"/>
    <w:rsid w:val="00861876"/>
    <w:rsid w:val="00864697"/>
    <w:rsid w:val="0086770B"/>
    <w:rsid w:val="00871772"/>
    <w:rsid w:val="008720DA"/>
    <w:rsid w:val="00872EA5"/>
    <w:rsid w:val="00873BDE"/>
    <w:rsid w:val="00875FBC"/>
    <w:rsid w:val="00880418"/>
    <w:rsid w:val="00884840"/>
    <w:rsid w:val="00885010"/>
    <w:rsid w:val="00886611"/>
    <w:rsid w:val="00886EF3"/>
    <w:rsid w:val="008877D9"/>
    <w:rsid w:val="00894C3E"/>
    <w:rsid w:val="008A0DF9"/>
    <w:rsid w:val="008A142F"/>
    <w:rsid w:val="008A1CDD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C7E65"/>
    <w:rsid w:val="008D0E3E"/>
    <w:rsid w:val="008D1BAB"/>
    <w:rsid w:val="008D3736"/>
    <w:rsid w:val="008D3F13"/>
    <w:rsid w:val="008D5DBA"/>
    <w:rsid w:val="008D5ED9"/>
    <w:rsid w:val="008D60DD"/>
    <w:rsid w:val="008D6757"/>
    <w:rsid w:val="008D714B"/>
    <w:rsid w:val="008E0A20"/>
    <w:rsid w:val="008E37AD"/>
    <w:rsid w:val="008E4F0D"/>
    <w:rsid w:val="008E50B8"/>
    <w:rsid w:val="008E67F3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05EEB"/>
    <w:rsid w:val="00911533"/>
    <w:rsid w:val="00911E47"/>
    <w:rsid w:val="00912006"/>
    <w:rsid w:val="009203DE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804"/>
    <w:rsid w:val="00951A51"/>
    <w:rsid w:val="00954FE6"/>
    <w:rsid w:val="009563A3"/>
    <w:rsid w:val="009600D3"/>
    <w:rsid w:val="0096079E"/>
    <w:rsid w:val="009615AA"/>
    <w:rsid w:val="0096324E"/>
    <w:rsid w:val="009728FE"/>
    <w:rsid w:val="00973126"/>
    <w:rsid w:val="00975514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646E"/>
    <w:rsid w:val="009A7454"/>
    <w:rsid w:val="009A77E8"/>
    <w:rsid w:val="009B106C"/>
    <w:rsid w:val="009B2752"/>
    <w:rsid w:val="009B4E04"/>
    <w:rsid w:val="009B67C9"/>
    <w:rsid w:val="009B708F"/>
    <w:rsid w:val="009B7CF9"/>
    <w:rsid w:val="009C273E"/>
    <w:rsid w:val="009C4AF9"/>
    <w:rsid w:val="009C7C64"/>
    <w:rsid w:val="009D063F"/>
    <w:rsid w:val="009D10D2"/>
    <w:rsid w:val="009D2B0A"/>
    <w:rsid w:val="009D391D"/>
    <w:rsid w:val="009D5CD8"/>
    <w:rsid w:val="009D6371"/>
    <w:rsid w:val="009E0C8E"/>
    <w:rsid w:val="009E2927"/>
    <w:rsid w:val="009E347A"/>
    <w:rsid w:val="009E3B2D"/>
    <w:rsid w:val="009E3F64"/>
    <w:rsid w:val="009E49B2"/>
    <w:rsid w:val="009E6DDA"/>
    <w:rsid w:val="009F2064"/>
    <w:rsid w:val="009F2FD1"/>
    <w:rsid w:val="009F314E"/>
    <w:rsid w:val="009F48B6"/>
    <w:rsid w:val="009F5B78"/>
    <w:rsid w:val="009F5EF4"/>
    <w:rsid w:val="009F6B6C"/>
    <w:rsid w:val="009F71EB"/>
    <w:rsid w:val="009F7DDE"/>
    <w:rsid w:val="00A020C1"/>
    <w:rsid w:val="00A031D2"/>
    <w:rsid w:val="00A03A3E"/>
    <w:rsid w:val="00A04901"/>
    <w:rsid w:val="00A055E6"/>
    <w:rsid w:val="00A07EEE"/>
    <w:rsid w:val="00A107AD"/>
    <w:rsid w:val="00A124C6"/>
    <w:rsid w:val="00A154EB"/>
    <w:rsid w:val="00A15995"/>
    <w:rsid w:val="00A161DC"/>
    <w:rsid w:val="00A16E62"/>
    <w:rsid w:val="00A17CA6"/>
    <w:rsid w:val="00A2163B"/>
    <w:rsid w:val="00A22D01"/>
    <w:rsid w:val="00A24372"/>
    <w:rsid w:val="00A25E6F"/>
    <w:rsid w:val="00A26588"/>
    <w:rsid w:val="00A30919"/>
    <w:rsid w:val="00A34C70"/>
    <w:rsid w:val="00A36ECF"/>
    <w:rsid w:val="00A415ED"/>
    <w:rsid w:val="00A4219A"/>
    <w:rsid w:val="00A43340"/>
    <w:rsid w:val="00A4474B"/>
    <w:rsid w:val="00A45963"/>
    <w:rsid w:val="00A47355"/>
    <w:rsid w:val="00A47B59"/>
    <w:rsid w:val="00A5051B"/>
    <w:rsid w:val="00A507E9"/>
    <w:rsid w:val="00A514F3"/>
    <w:rsid w:val="00A52916"/>
    <w:rsid w:val="00A53C2E"/>
    <w:rsid w:val="00A553FE"/>
    <w:rsid w:val="00A573D6"/>
    <w:rsid w:val="00A57C9E"/>
    <w:rsid w:val="00A639B1"/>
    <w:rsid w:val="00A66F74"/>
    <w:rsid w:val="00A7365B"/>
    <w:rsid w:val="00A758C0"/>
    <w:rsid w:val="00A7623A"/>
    <w:rsid w:val="00A76393"/>
    <w:rsid w:val="00A76AA8"/>
    <w:rsid w:val="00A76D08"/>
    <w:rsid w:val="00A8052E"/>
    <w:rsid w:val="00A83899"/>
    <w:rsid w:val="00A849B7"/>
    <w:rsid w:val="00A84A56"/>
    <w:rsid w:val="00A871F7"/>
    <w:rsid w:val="00A8758B"/>
    <w:rsid w:val="00A90285"/>
    <w:rsid w:val="00A914FE"/>
    <w:rsid w:val="00A94F4D"/>
    <w:rsid w:val="00A95DF1"/>
    <w:rsid w:val="00AA1378"/>
    <w:rsid w:val="00AA2277"/>
    <w:rsid w:val="00AA3EAB"/>
    <w:rsid w:val="00AA7D7B"/>
    <w:rsid w:val="00AA7F40"/>
    <w:rsid w:val="00AB0977"/>
    <w:rsid w:val="00AB1ECC"/>
    <w:rsid w:val="00AB3492"/>
    <w:rsid w:val="00AB4177"/>
    <w:rsid w:val="00AB5349"/>
    <w:rsid w:val="00AB751B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104E"/>
    <w:rsid w:val="00AE14DE"/>
    <w:rsid w:val="00AE2618"/>
    <w:rsid w:val="00AE2A39"/>
    <w:rsid w:val="00AE44A3"/>
    <w:rsid w:val="00AF1E00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3334"/>
    <w:rsid w:val="00B06794"/>
    <w:rsid w:val="00B110D4"/>
    <w:rsid w:val="00B1364D"/>
    <w:rsid w:val="00B157FE"/>
    <w:rsid w:val="00B159F2"/>
    <w:rsid w:val="00B1607B"/>
    <w:rsid w:val="00B1632F"/>
    <w:rsid w:val="00B20234"/>
    <w:rsid w:val="00B22E41"/>
    <w:rsid w:val="00B23325"/>
    <w:rsid w:val="00B240D1"/>
    <w:rsid w:val="00B2438E"/>
    <w:rsid w:val="00B255BC"/>
    <w:rsid w:val="00B26740"/>
    <w:rsid w:val="00B27A10"/>
    <w:rsid w:val="00B27C62"/>
    <w:rsid w:val="00B31F98"/>
    <w:rsid w:val="00B32A6D"/>
    <w:rsid w:val="00B335B8"/>
    <w:rsid w:val="00B35596"/>
    <w:rsid w:val="00B35C4D"/>
    <w:rsid w:val="00B3674A"/>
    <w:rsid w:val="00B37EAD"/>
    <w:rsid w:val="00B4005E"/>
    <w:rsid w:val="00B44EDB"/>
    <w:rsid w:val="00B44F61"/>
    <w:rsid w:val="00B45625"/>
    <w:rsid w:val="00B51A44"/>
    <w:rsid w:val="00B54203"/>
    <w:rsid w:val="00B55A95"/>
    <w:rsid w:val="00B5700C"/>
    <w:rsid w:val="00B570F9"/>
    <w:rsid w:val="00B63A9E"/>
    <w:rsid w:val="00B65BFF"/>
    <w:rsid w:val="00B661C7"/>
    <w:rsid w:val="00B71010"/>
    <w:rsid w:val="00B746B5"/>
    <w:rsid w:val="00B754D8"/>
    <w:rsid w:val="00B83FA6"/>
    <w:rsid w:val="00B85568"/>
    <w:rsid w:val="00B87973"/>
    <w:rsid w:val="00B87FBE"/>
    <w:rsid w:val="00B901B9"/>
    <w:rsid w:val="00B90756"/>
    <w:rsid w:val="00B93EBB"/>
    <w:rsid w:val="00B967CA"/>
    <w:rsid w:val="00B97AA5"/>
    <w:rsid w:val="00BA05D7"/>
    <w:rsid w:val="00BA0FC7"/>
    <w:rsid w:val="00BA16A1"/>
    <w:rsid w:val="00BA2360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0344"/>
    <w:rsid w:val="00BC2D5A"/>
    <w:rsid w:val="00BC3C16"/>
    <w:rsid w:val="00BC40DA"/>
    <w:rsid w:val="00BC4761"/>
    <w:rsid w:val="00BC52E3"/>
    <w:rsid w:val="00BC7D7F"/>
    <w:rsid w:val="00BD340E"/>
    <w:rsid w:val="00BD6CB0"/>
    <w:rsid w:val="00BD75CC"/>
    <w:rsid w:val="00BE0BA6"/>
    <w:rsid w:val="00BE1740"/>
    <w:rsid w:val="00BE1C7A"/>
    <w:rsid w:val="00BE34C5"/>
    <w:rsid w:val="00BE635E"/>
    <w:rsid w:val="00BE71A5"/>
    <w:rsid w:val="00BE7C34"/>
    <w:rsid w:val="00BF2B51"/>
    <w:rsid w:val="00BF550F"/>
    <w:rsid w:val="00BF5AEC"/>
    <w:rsid w:val="00C0019F"/>
    <w:rsid w:val="00C02C46"/>
    <w:rsid w:val="00C03709"/>
    <w:rsid w:val="00C055E8"/>
    <w:rsid w:val="00C10EAE"/>
    <w:rsid w:val="00C11077"/>
    <w:rsid w:val="00C11E1B"/>
    <w:rsid w:val="00C15AE8"/>
    <w:rsid w:val="00C15D3F"/>
    <w:rsid w:val="00C170BF"/>
    <w:rsid w:val="00C20E1F"/>
    <w:rsid w:val="00C22197"/>
    <w:rsid w:val="00C22839"/>
    <w:rsid w:val="00C25D63"/>
    <w:rsid w:val="00C33326"/>
    <w:rsid w:val="00C3357D"/>
    <w:rsid w:val="00C35B3A"/>
    <w:rsid w:val="00C363FC"/>
    <w:rsid w:val="00C41129"/>
    <w:rsid w:val="00C4130F"/>
    <w:rsid w:val="00C50B08"/>
    <w:rsid w:val="00C5164C"/>
    <w:rsid w:val="00C559A6"/>
    <w:rsid w:val="00C61A88"/>
    <w:rsid w:val="00C67140"/>
    <w:rsid w:val="00C67DF8"/>
    <w:rsid w:val="00C706B1"/>
    <w:rsid w:val="00C71E98"/>
    <w:rsid w:val="00C72430"/>
    <w:rsid w:val="00C73FDC"/>
    <w:rsid w:val="00C7660C"/>
    <w:rsid w:val="00C8005A"/>
    <w:rsid w:val="00C8122E"/>
    <w:rsid w:val="00C86426"/>
    <w:rsid w:val="00C909CF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A73CB"/>
    <w:rsid w:val="00CB2A4A"/>
    <w:rsid w:val="00CB3B7C"/>
    <w:rsid w:val="00CB54DF"/>
    <w:rsid w:val="00CB583D"/>
    <w:rsid w:val="00CC0DF4"/>
    <w:rsid w:val="00CC0F15"/>
    <w:rsid w:val="00CC563E"/>
    <w:rsid w:val="00CC7A7D"/>
    <w:rsid w:val="00CC7F77"/>
    <w:rsid w:val="00CD0EA4"/>
    <w:rsid w:val="00CD10D4"/>
    <w:rsid w:val="00CD5F58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E52"/>
    <w:rsid w:val="00D148F9"/>
    <w:rsid w:val="00D173E7"/>
    <w:rsid w:val="00D17753"/>
    <w:rsid w:val="00D20D1A"/>
    <w:rsid w:val="00D225CF"/>
    <w:rsid w:val="00D237AB"/>
    <w:rsid w:val="00D2388F"/>
    <w:rsid w:val="00D255E3"/>
    <w:rsid w:val="00D25F4B"/>
    <w:rsid w:val="00D2701F"/>
    <w:rsid w:val="00D41884"/>
    <w:rsid w:val="00D41A34"/>
    <w:rsid w:val="00D41DE2"/>
    <w:rsid w:val="00D420FC"/>
    <w:rsid w:val="00D42AE4"/>
    <w:rsid w:val="00D43045"/>
    <w:rsid w:val="00D432BE"/>
    <w:rsid w:val="00D4686D"/>
    <w:rsid w:val="00D472F9"/>
    <w:rsid w:val="00D47C7E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369"/>
    <w:rsid w:val="00D7086B"/>
    <w:rsid w:val="00D71B4A"/>
    <w:rsid w:val="00D741AB"/>
    <w:rsid w:val="00D74F72"/>
    <w:rsid w:val="00D76694"/>
    <w:rsid w:val="00D76765"/>
    <w:rsid w:val="00D8060F"/>
    <w:rsid w:val="00D80D01"/>
    <w:rsid w:val="00D80FAD"/>
    <w:rsid w:val="00D82AC0"/>
    <w:rsid w:val="00D83C16"/>
    <w:rsid w:val="00D8452D"/>
    <w:rsid w:val="00D918A5"/>
    <w:rsid w:val="00D91EBC"/>
    <w:rsid w:val="00D91F75"/>
    <w:rsid w:val="00D92D9F"/>
    <w:rsid w:val="00D96BE0"/>
    <w:rsid w:val="00DA0759"/>
    <w:rsid w:val="00DA1E64"/>
    <w:rsid w:val="00DA2AA1"/>
    <w:rsid w:val="00DA760D"/>
    <w:rsid w:val="00DB06C2"/>
    <w:rsid w:val="00DB1B5D"/>
    <w:rsid w:val="00DB3376"/>
    <w:rsid w:val="00DB37ED"/>
    <w:rsid w:val="00DB3CB4"/>
    <w:rsid w:val="00DB62C1"/>
    <w:rsid w:val="00DB6B97"/>
    <w:rsid w:val="00DB7B29"/>
    <w:rsid w:val="00DC0A80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931"/>
    <w:rsid w:val="00DE0E26"/>
    <w:rsid w:val="00DE1C25"/>
    <w:rsid w:val="00DE3A78"/>
    <w:rsid w:val="00DE551D"/>
    <w:rsid w:val="00DE5F2E"/>
    <w:rsid w:val="00DE7C46"/>
    <w:rsid w:val="00DF3885"/>
    <w:rsid w:val="00DF63D4"/>
    <w:rsid w:val="00E00133"/>
    <w:rsid w:val="00E007D1"/>
    <w:rsid w:val="00E008AF"/>
    <w:rsid w:val="00E052DE"/>
    <w:rsid w:val="00E060FB"/>
    <w:rsid w:val="00E066DC"/>
    <w:rsid w:val="00E10198"/>
    <w:rsid w:val="00E10F61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5AEB"/>
    <w:rsid w:val="00E2716D"/>
    <w:rsid w:val="00E32D24"/>
    <w:rsid w:val="00E330DF"/>
    <w:rsid w:val="00E344FC"/>
    <w:rsid w:val="00E34BC1"/>
    <w:rsid w:val="00E3646C"/>
    <w:rsid w:val="00E41320"/>
    <w:rsid w:val="00E41832"/>
    <w:rsid w:val="00E4228F"/>
    <w:rsid w:val="00E43BB0"/>
    <w:rsid w:val="00E4548E"/>
    <w:rsid w:val="00E50C5C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1625"/>
    <w:rsid w:val="00E72EBA"/>
    <w:rsid w:val="00E75387"/>
    <w:rsid w:val="00E777E7"/>
    <w:rsid w:val="00E80ACC"/>
    <w:rsid w:val="00E83683"/>
    <w:rsid w:val="00E924A6"/>
    <w:rsid w:val="00E960E1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5EFA"/>
    <w:rsid w:val="00ED6273"/>
    <w:rsid w:val="00ED6BF6"/>
    <w:rsid w:val="00ED6D68"/>
    <w:rsid w:val="00ED7118"/>
    <w:rsid w:val="00EE2E37"/>
    <w:rsid w:val="00EE3E74"/>
    <w:rsid w:val="00EF0540"/>
    <w:rsid w:val="00EF073E"/>
    <w:rsid w:val="00EF1DF6"/>
    <w:rsid w:val="00EF442B"/>
    <w:rsid w:val="00EF5065"/>
    <w:rsid w:val="00EF5387"/>
    <w:rsid w:val="00EF6350"/>
    <w:rsid w:val="00EF7591"/>
    <w:rsid w:val="00EF7995"/>
    <w:rsid w:val="00F038AA"/>
    <w:rsid w:val="00F06DAE"/>
    <w:rsid w:val="00F1138E"/>
    <w:rsid w:val="00F144D1"/>
    <w:rsid w:val="00F16669"/>
    <w:rsid w:val="00F17059"/>
    <w:rsid w:val="00F207AF"/>
    <w:rsid w:val="00F212ED"/>
    <w:rsid w:val="00F226E3"/>
    <w:rsid w:val="00F25FE8"/>
    <w:rsid w:val="00F30DF5"/>
    <w:rsid w:val="00F3262C"/>
    <w:rsid w:val="00F32B18"/>
    <w:rsid w:val="00F41776"/>
    <w:rsid w:val="00F41DDD"/>
    <w:rsid w:val="00F42820"/>
    <w:rsid w:val="00F4603E"/>
    <w:rsid w:val="00F505C5"/>
    <w:rsid w:val="00F52588"/>
    <w:rsid w:val="00F530B7"/>
    <w:rsid w:val="00F544C0"/>
    <w:rsid w:val="00F55434"/>
    <w:rsid w:val="00F57B15"/>
    <w:rsid w:val="00F60C82"/>
    <w:rsid w:val="00F64023"/>
    <w:rsid w:val="00F64F64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0A3A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4E60"/>
    <w:rsid w:val="00FC62F5"/>
    <w:rsid w:val="00FC6744"/>
    <w:rsid w:val="00FD2FD4"/>
    <w:rsid w:val="00FD4557"/>
    <w:rsid w:val="00FD4C4D"/>
    <w:rsid w:val="00FD4C99"/>
    <w:rsid w:val="00FD5041"/>
    <w:rsid w:val="00FE19F4"/>
    <w:rsid w:val="00FE2042"/>
    <w:rsid w:val="00FE2213"/>
    <w:rsid w:val="00FE43EE"/>
    <w:rsid w:val="00FE46BC"/>
    <w:rsid w:val="00FE48B7"/>
    <w:rsid w:val="00FE4953"/>
    <w:rsid w:val="00FE5003"/>
    <w:rsid w:val="00FF1414"/>
    <w:rsid w:val="00FF1FEF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4DB88"/>
  <w15:docId w15:val="{267DEBDF-28E2-4015-8F2C-6D6C893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link w:val="Heading4"/>
    <w:rsid w:val="00255288"/>
    <w:rPr>
      <w:sz w:val="32"/>
      <w:szCs w:val="32"/>
    </w:rPr>
  </w:style>
  <w:style w:type="character" w:customStyle="1" w:styleId="Heading6Char">
    <w:name w:val="Heading 6 Char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/>
      <w:sz w:val="20"/>
      <w:szCs w:val="20"/>
    </w:rPr>
  </w:style>
  <w:style w:type="character" w:customStyle="1" w:styleId="PlainTextChar">
    <w:name w:val="Plain Text Char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rsid w:val="00DC2845"/>
    <w:rPr>
      <w:sz w:val="24"/>
      <w:szCs w:val="24"/>
    </w:rPr>
  </w:style>
  <w:style w:type="character" w:styleId="Hyperlink">
    <w:name w:val="Hyperlink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uiPriority w:val="20"/>
    <w:qFormat/>
    <w:rsid w:val="00D74F72"/>
    <w:rPr>
      <w:i/>
      <w:iCs/>
    </w:rPr>
  </w:style>
  <w:style w:type="character" w:styleId="HTMLCite">
    <w:name w:val="HTML Cite"/>
    <w:uiPriority w:val="99"/>
    <w:unhideWhenUsed/>
    <w:rsid w:val="00C363FC"/>
    <w:rPr>
      <w:i/>
      <w:iCs/>
    </w:rPr>
  </w:style>
  <w:style w:type="character" w:customStyle="1" w:styleId="apple-converted-space">
    <w:name w:val="apple-converted-space"/>
    <w:basedOn w:val="DefaultParagraphFont"/>
    <w:rsid w:val="00CB54DF"/>
  </w:style>
  <w:style w:type="character" w:customStyle="1" w:styleId="productdetail-authorsmain">
    <w:name w:val="productdetail-authorsmain"/>
    <w:basedOn w:val="DefaultParagraphFont"/>
    <w:rsid w:val="009E6DDA"/>
  </w:style>
  <w:style w:type="character" w:styleId="Strong">
    <w:name w:val="Strong"/>
    <w:basedOn w:val="DefaultParagraphFont"/>
    <w:uiPriority w:val="22"/>
    <w:qFormat/>
    <w:rsid w:val="004D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73">
          <w:marLeft w:val="0"/>
          <w:marRight w:val="331"/>
          <w:marTop w:val="248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395">
              <w:marLeft w:val="0"/>
              <w:marRight w:val="5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>Toshiba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Dr. basem zoheir</dc:creator>
  <cp:lastModifiedBy>amrkhalil</cp:lastModifiedBy>
  <cp:revision>13</cp:revision>
  <cp:lastPrinted>2011-07-24T07:47:00Z</cp:lastPrinted>
  <dcterms:created xsi:type="dcterms:W3CDTF">2014-10-05T10:33:00Z</dcterms:created>
  <dcterms:modified xsi:type="dcterms:W3CDTF">2017-08-09T10:43:00Z</dcterms:modified>
</cp:coreProperties>
</file>